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34AD" w14:textId="0C02146E" w:rsidR="006123ED" w:rsidRPr="006123ED" w:rsidRDefault="006123ED" w:rsidP="006123ED">
      <w:pPr>
        <w:rPr>
          <w:rFonts w:ascii="Arial" w:hAnsi="Arial" w:cs="Arial"/>
          <w:b/>
          <w:bCs/>
          <w:sz w:val="20"/>
          <w:szCs w:val="20"/>
        </w:rPr>
      </w:pPr>
      <w:r w:rsidRPr="006123ED">
        <w:rPr>
          <w:rFonts w:ascii="Arial" w:hAnsi="Arial" w:cs="Arial"/>
          <w:b/>
          <w:bCs/>
          <w:sz w:val="20"/>
          <w:szCs w:val="20"/>
        </w:rPr>
        <w:t>Association</w:t>
      </w:r>
      <w:r w:rsidR="001A29AB">
        <w:rPr>
          <w:rFonts w:ascii="Arial" w:hAnsi="Arial" w:cs="Arial"/>
          <w:b/>
          <w:bCs/>
          <w:sz w:val="20"/>
          <w:szCs w:val="20"/>
        </w:rPr>
        <w:t> :</w:t>
      </w:r>
      <w:r w:rsidRPr="006123ED">
        <w:rPr>
          <w:rFonts w:ascii="Arial" w:hAnsi="Arial" w:cs="Arial"/>
          <w:b/>
          <w:bCs/>
          <w:sz w:val="20"/>
          <w:szCs w:val="20"/>
        </w:rPr>
        <w:t xml:space="preserve"> </w:t>
      </w:r>
      <w:r w:rsidR="001A29AB">
        <w:rPr>
          <w:rFonts w:ascii="Arial" w:hAnsi="Arial" w:cs="Arial"/>
          <w:b/>
          <w:bCs/>
          <w:sz w:val="20"/>
          <w:szCs w:val="20"/>
        </w:rPr>
        <w:t>[nom]</w:t>
      </w:r>
    </w:p>
    <w:p w14:paraId="11818EBE" w14:textId="77777777" w:rsidR="006123ED" w:rsidRPr="006123ED" w:rsidRDefault="006123ED" w:rsidP="006123ED">
      <w:pPr>
        <w:rPr>
          <w:rFonts w:ascii="Arial" w:hAnsi="Arial" w:cs="Arial"/>
          <w:sz w:val="20"/>
          <w:szCs w:val="20"/>
        </w:rPr>
      </w:pPr>
      <w:r w:rsidRPr="006123ED">
        <w:rPr>
          <w:rFonts w:ascii="Arial" w:hAnsi="Arial" w:cs="Arial"/>
          <w:sz w:val="20"/>
          <w:szCs w:val="20"/>
        </w:rPr>
        <w:t xml:space="preserve">Adresse </w:t>
      </w:r>
    </w:p>
    <w:p w14:paraId="324DC3D9" w14:textId="77777777" w:rsidR="006123ED" w:rsidRPr="006123ED" w:rsidRDefault="006123ED" w:rsidP="006123ED">
      <w:pPr>
        <w:rPr>
          <w:rFonts w:ascii="Arial" w:hAnsi="Arial" w:cs="Arial"/>
          <w:sz w:val="20"/>
          <w:szCs w:val="20"/>
        </w:rPr>
      </w:pPr>
      <w:r w:rsidRPr="006123ED">
        <w:rPr>
          <w:rFonts w:ascii="Arial" w:hAnsi="Arial" w:cs="Arial"/>
          <w:sz w:val="20"/>
          <w:szCs w:val="20"/>
        </w:rPr>
        <w:t>Code Postal - Ville</w:t>
      </w:r>
    </w:p>
    <w:p w14:paraId="6C5F37D7" w14:textId="77777777" w:rsidR="006123ED" w:rsidRPr="006123ED" w:rsidRDefault="006123ED" w:rsidP="006123ED">
      <w:pPr>
        <w:rPr>
          <w:rFonts w:ascii="Arial" w:hAnsi="Arial" w:cs="Arial"/>
          <w:sz w:val="20"/>
          <w:szCs w:val="20"/>
        </w:rPr>
      </w:pPr>
    </w:p>
    <w:p w14:paraId="1BEE3569" w14:textId="77777777" w:rsidR="006123ED" w:rsidRPr="006123ED" w:rsidRDefault="006123ED" w:rsidP="006123ED">
      <w:pPr>
        <w:rPr>
          <w:rFonts w:ascii="Arial" w:hAnsi="Arial" w:cs="Arial"/>
          <w:sz w:val="20"/>
          <w:szCs w:val="20"/>
        </w:rPr>
      </w:pPr>
    </w:p>
    <w:p w14:paraId="1C83ABD4" w14:textId="77777777" w:rsidR="006123ED" w:rsidRPr="006123ED" w:rsidRDefault="006123ED" w:rsidP="006123ED">
      <w:pPr>
        <w:jc w:val="center"/>
        <w:rPr>
          <w:rFonts w:ascii="Arial" w:hAnsi="Arial" w:cs="Arial"/>
          <w:b/>
          <w:sz w:val="20"/>
          <w:szCs w:val="20"/>
        </w:rPr>
      </w:pPr>
    </w:p>
    <w:p w14:paraId="7207B255" w14:textId="77777777" w:rsidR="0056029A" w:rsidRDefault="0056029A" w:rsidP="006123ED">
      <w:pPr>
        <w:jc w:val="center"/>
        <w:rPr>
          <w:rFonts w:ascii="Arial" w:hAnsi="Arial" w:cs="Arial"/>
          <w:b/>
          <w:sz w:val="28"/>
          <w:szCs w:val="28"/>
        </w:rPr>
      </w:pPr>
    </w:p>
    <w:p w14:paraId="03446938" w14:textId="77777777" w:rsidR="00A733A2" w:rsidRDefault="00A733A2" w:rsidP="006123ED">
      <w:pPr>
        <w:jc w:val="center"/>
        <w:rPr>
          <w:rFonts w:ascii="Arial" w:hAnsi="Arial" w:cs="Arial"/>
          <w:b/>
          <w:sz w:val="28"/>
          <w:szCs w:val="28"/>
        </w:rPr>
      </w:pPr>
    </w:p>
    <w:p w14:paraId="02639DB7" w14:textId="6F17E8A1" w:rsidR="006123ED" w:rsidRPr="006123ED" w:rsidRDefault="006123ED" w:rsidP="006123ED">
      <w:pPr>
        <w:jc w:val="center"/>
        <w:rPr>
          <w:rFonts w:ascii="Arial" w:hAnsi="Arial" w:cs="Arial"/>
          <w:b/>
          <w:sz w:val="28"/>
          <w:szCs w:val="28"/>
        </w:rPr>
      </w:pPr>
      <w:r w:rsidRPr="006123ED">
        <w:rPr>
          <w:rFonts w:ascii="Arial" w:hAnsi="Arial" w:cs="Arial"/>
          <w:b/>
          <w:sz w:val="28"/>
          <w:szCs w:val="28"/>
        </w:rPr>
        <w:t xml:space="preserve">Procès-verbal de l’assemblée générale extraordinaire de dissolution du </w:t>
      </w:r>
      <w:r w:rsidRPr="006123ED">
        <w:rPr>
          <w:rFonts w:ascii="Arial" w:hAnsi="Arial" w:cs="Arial"/>
          <w:sz w:val="28"/>
          <w:szCs w:val="28"/>
        </w:rPr>
        <w:t>(</w:t>
      </w:r>
      <w:r w:rsidRPr="006123ED">
        <w:rPr>
          <w:rFonts w:ascii="Arial" w:hAnsi="Arial" w:cs="Arial"/>
          <w:i/>
          <w:sz w:val="28"/>
          <w:szCs w:val="28"/>
        </w:rPr>
        <w:t>date)</w:t>
      </w:r>
    </w:p>
    <w:p w14:paraId="0E2CA77B" w14:textId="77777777" w:rsidR="00F8604C" w:rsidRPr="006123ED" w:rsidRDefault="00F8604C" w:rsidP="00F8604C">
      <w:pPr>
        <w:jc w:val="both"/>
        <w:rPr>
          <w:rFonts w:ascii="Arial" w:hAnsi="Arial" w:cs="Arial"/>
          <w:sz w:val="20"/>
          <w:szCs w:val="20"/>
        </w:rPr>
      </w:pPr>
    </w:p>
    <w:p w14:paraId="6221C058" w14:textId="77777777" w:rsidR="00F8604C" w:rsidRPr="006123ED" w:rsidRDefault="00F8604C" w:rsidP="00F8604C">
      <w:pPr>
        <w:jc w:val="both"/>
        <w:rPr>
          <w:rFonts w:ascii="Arial" w:hAnsi="Arial" w:cs="Arial"/>
          <w:snapToGrid w:val="0"/>
          <w:sz w:val="20"/>
          <w:szCs w:val="20"/>
        </w:rPr>
      </w:pPr>
    </w:p>
    <w:p w14:paraId="43DCE5AE" w14:textId="77777777" w:rsidR="00F8604C" w:rsidRDefault="00F8604C" w:rsidP="00F8604C">
      <w:pPr>
        <w:jc w:val="both"/>
        <w:rPr>
          <w:rFonts w:ascii="Arial" w:hAnsi="Arial" w:cs="Arial"/>
          <w:snapToGrid w:val="0"/>
          <w:sz w:val="20"/>
          <w:szCs w:val="20"/>
        </w:rPr>
      </w:pPr>
    </w:p>
    <w:p w14:paraId="1FBDC59B" w14:textId="77777777" w:rsidR="00F60582" w:rsidRPr="006123ED" w:rsidRDefault="00F60582" w:rsidP="00F8604C">
      <w:pPr>
        <w:jc w:val="both"/>
        <w:rPr>
          <w:rFonts w:ascii="Arial" w:hAnsi="Arial" w:cs="Arial"/>
          <w:snapToGrid w:val="0"/>
          <w:sz w:val="20"/>
          <w:szCs w:val="20"/>
        </w:rPr>
      </w:pPr>
    </w:p>
    <w:p w14:paraId="3E70228F" w14:textId="77777777" w:rsidR="0056029A" w:rsidRDefault="0056029A" w:rsidP="00F8604C">
      <w:pPr>
        <w:jc w:val="both"/>
        <w:rPr>
          <w:rFonts w:ascii="Arial" w:hAnsi="Arial" w:cs="Arial"/>
          <w:snapToGrid w:val="0"/>
          <w:sz w:val="20"/>
          <w:szCs w:val="20"/>
        </w:rPr>
      </w:pPr>
    </w:p>
    <w:p w14:paraId="0C642BC4" w14:textId="6EEA8F47" w:rsidR="00F8604C" w:rsidRDefault="00F8604C" w:rsidP="00F8604C">
      <w:pPr>
        <w:jc w:val="both"/>
        <w:rPr>
          <w:rFonts w:ascii="Arial" w:hAnsi="Arial" w:cs="Arial"/>
          <w:snapToGrid w:val="0"/>
          <w:sz w:val="20"/>
          <w:szCs w:val="20"/>
        </w:rPr>
      </w:pPr>
      <w:r w:rsidRPr="006123ED">
        <w:rPr>
          <w:rFonts w:ascii="Arial" w:hAnsi="Arial" w:cs="Arial"/>
          <w:snapToGrid w:val="0"/>
          <w:sz w:val="20"/>
          <w:szCs w:val="20"/>
        </w:rPr>
        <w:t xml:space="preserve">Le </w:t>
      </w:r>
      <w:r w:rsidR="003C5091">
        <w:rPr>
          <w:rFonts w:ascii="Arial" w:hAnsi="Arial" w:cs="Arial"/>
          <w:i/>
          <w:snapToGrid w:val="0"/>
          <w:sz w:val="20"/>
          <w:szCs w:val="20"/>
        </w:rPr>
        <w:t>[</w:t>
      </w:r>
      <w:r w:rsidRPr="006123ED">
        <w:rPr>
          <w:rFonts w:ascii="Arial" w:hAnsi="Arial" w:cs="Arial"/>
          <w:i/>
          <w:snapToGrid w:val="0"/>
          <w:sz w:val="20"/>
          <w:szCs w:val="20"/>
        </w:rPr>
        <w:t>date en toutes lettres</w:t>
      </w:r>
      <w:r w:rsidR="003C5091">
        <w:rPr>
          <w:rFonts w:ascii="Arial" w:hAnsi="Arial" w:cs="Arial"/>
          <w:i/>
          <w:snapToGrid w:val="0"/>
          <w:sz w:val="20"/>
          <w:szCs w:val="20"/>
        </w:rPr>
        <w:t>]</w:t>
      </w:r>
      <w:r w:rsidRPr="006123ED">
        <w:rPr>
          <w:rFonts w:ascii="Arial" w:hAnsi="Arial" w:cs="Arial"/>
          <w:snapToGrid w:val="0"/>
          <w:sz w:val="20"/>
          <w:szCs w:val="20"/>
        </w:rPr>
        <w:t xml:space="preserve"> ................., l'assemblée générale extraordinaire de l'association ..................... s'est tenue sous la présidence de</w:t>
      </w:r>
      <w:r w:rsidR="0001445C">
        <w:rPr>
          <w:rFonts w:ascii="Arial" w:hAnsi="Arial" w:cs="Arial"/>
          <w:snapToGrid w:val="0"/>
          <w:sz w:val="20"/>
          <w:szCs w:val="20"/>
        </w:rPr>
        <w:t xml:space="preserve"> M(Mme)</w:t>
      </w:r>
      <w:r w:rsidRPr="006123ED">
        <w:rPr>
          <w:rFonts w:ascii="Arial" w:hAnsi="Arial" w:cs="Arial"/>
          <w:snapToGrid w:val="0"/>
          <w:sz w:val="20"/>
          <w:szCs w:val="20"/>
        </w:rPr>
        <w:t xml:space="preserve"> ...................., président</w:t>
      </w:r>
      <w:r w:rsidR="0001445C">
        <w:rPr>
          <w:rFonts w:ascii="Arial" w:hAnsi="Arial" w:cs="Arial"/>
          <w:snapToGrid w:val="0"/>
          <w:sz w:val="20"/>
          <w:szCs w:val="20"/>
        </w:rPr>
        <w:t>(e)</w:t>
      </w:r>
      <w:r w:rsidRPr="006123ED">
        <w:rPr>
          <w:rFonts w:ascii="Arial" w:hAnsi="Arial" w:cs="Arial"/>
          <w:snapToGrid w:val="0"/>
          <w:sz w:val="20"/>
          <w:szCs w:val="20"/>
        </w:rPr>
        <w:t xml:space="preserve"> de l'association.</w:t>
      </w:r>
    </w:p>
    <w:p w14:paraId="49A8F55A" w14:textId="77777777" w:rsidR="00164C4A" w:rsidRDefault="00164C4A" w:rsidP="00F8604C">
      <w:pPr>
        <w:jc w:val="both"/>
        <w:rPr>
          <w:rFonts w:ascii="Arial" w:hAnsi="Arial" w:cs="Arial"/>
          <w:snapToGrid w:val="0"/>
          <w:sz w:val="20"/>
          <w:szCs w:val="20"/>
        </w:rPr>
      </w:pPr>
    </w:p>
    <w:p w14:paraId="7CDE6113" w14:textId="046513C2" w:rsidR="0032271B" w:rsidRPr="006123ED" w:rsidRDefault="0032271B" w:rsidP="00F8604C">
      <w:pPr>
        <w:jc w:val="both"/>
        <w:rPr>
          <w:rFonts w:ascii="Arial" w:hAnsi="Arial" w:cs="Arial"/>
          <w:snapToGrid w:val="0"/>
          <w:sz w:val="20"/>
          <w:szCs w:val="20"/>
        </w:rPr>
      </w:pPr>
      <w:r w:rsidRPr="0032271B">
        <w:rPr>
          <w:rFonts w:ascii="Arial" w:hAnsi="Arial" w:cs="Arial"/>
          <w:snapToGrid w:val="0"/>
          <w:sz w:val="20"/>
          <w:szCs w:val="20"/>
        </w:rPr>
        <w:t>Les membres ont été convoqués conformément aux dispositions statutaires.</w:t>
      </w:r>
    </w:p>
    <w:p w14:paraId="29146384" w14:textId="77777777" w:rsidR="00647B34" w:rsidRDefault="00F8604C" w:rsidP="00F8604C">
      <w:pPr>
        <w:jc w:val="both"/>
        <w:rPr>
          <w:rFonts w:ascii="Arial" w:hAnsi="Arial" w:cs="Arial"/>
          <w:snapToGrid w:val="0"/>
          <w:sz w:val="20"/>
          <w:szCs w:val="20"/>
        </w:rPr>
      </w:pPr>
      <w:r w:rsidRPr="006123ED">
        <w:rPr>
          <w:rFonts w:ascii="Arial" w:hAnsi="Arial" w:cs="Arial"/>
          <w:snapToGrid w:val="0"/>
          <w:sz w:val="20"/>
          <w:szCs w:val="20"/>
        </w:rPr>
        <w:br/>
        <w:t>La feuille de présence a été émargée par les personnes présentes. Le</w:t>
      </w:r>
      <w:r w:rsidR="00AE3F8C">
        <w:rPr>
          <w:rFonts w:ascii="Arial" w:hAnsi="Arial" w:cs="Arial"/>
          <w:snapToGrid w:val="0"/>
          <w:sz w:val="20"/>
          <w:szCs w:val="20"/>
        </w:rPr>
        <w:t>(la)</w:t>
      </w:r>
      <w:r w:rsidRPr="006123ED">
        <w:rPr>
          <w:rFonts w:ascii="Arial" w:hAnsi="Arial" w:cs="Arial"/>
          <w:snapToGrid w:val="0"/>
          <w:sz w:val="20"/>
          <w:szCs w:val="20"/>
        </w:rPr>
        <w:t xml:space="preserve"> président</w:t>
      </w:r>
      <w:r w:rsidR="00AE3F8C">
        <w:rPr>
          <w:rFonts w:ascii="Arial" w:hAnsi="Arial" w:cs="Arial"/>
          <w:snapToGrid w:val="0"/>
          <w:sz w:val="20"/>
          <w:szCs w:val="20"/>
        </w:rPr>
        <w:t>(e)</w:t>
      </w:r>
      <w:r w:rsidRPr="006123ED">
        <w:rPr>
          <w:rFonts w:ascii="Arial" w:hAnsi="Arial" w:cs="Arial"/>
          <w:snapToGrid w:val="0"/>
          <w:sz w:val="20"/>
          <w:szCs w:val="20"/>
        </w:rPr>
        <w:t xml:space="preserve"> constate que le quorum</w:t>
      </w:r>
      <w:r w:rsidR="00AE3F8C">
        <w:rPr>
          <w:rFonts w:ascii="Arial" w:hAnsi="Arial" w:cs="Arial"/>
          <w:snapToGrid w:val="0"/>
          <w:sz w:val="20"/>
          <w:szCs w:val="20"/>
        </w:rPr>
        <w:t xml:space="preserve"> (éventuellement requis par les statuts)</w:t>
      </w:r>
      <w:r w:rsidRPr="006123ED">
        <w:rPr>
          <w:rFonts w:ascii="Arial" w:hAnsi="Arial" w:cs="Arial"/>
          <w:snapToGrid w:val="0"/>
          <w:sz w:val="20"/>
          <w:szCs w:val="20"/>
        </w:rPr>
        <w:t xml:space="preserve"> est atteint et que l'assemblée peut valablement délibérer. </w:t>
      </w:r>
    </w:p>
    <w:p w14:paraId="74950880" w14:textId="77777777" w:rsidR="00647B34" w:rsidRDefault="00647B34" w:rsidP="00F8604C">
      <w:pPr>
        <w:jc w:val="both"/>
        <w:rPr>
          <w:rFonts w:ascii="Arial" w:hAnsi="Arial" w:cs="Arial"/>
          <w:snapToGrid w:val="0"/>
          <w:sz w:val="20"/>
          <w:szCs w:val="20"/>
        </w:rPr>
      </w:pPr>
    </w:p>
    <w:p w14:paraId="58863D39" w14:textId="77777777" w:rsidR="0056029A" w:rsidRDefault="0056029A" w:rsidP="00F8604C">
      <w:pPr>
        <w:jc w:val="both"/>
        <w:rPr>
          <w:rFonts w:ascii="Arial" w:hAnsi="Arial" w:cs="Arial"/>
          <w:snapToGrid w:val="0"/>
          <w:sz w:val="20"/>
          <w:szCs w:val="20"/>
        </w:rPr>
      </w:pPr>
    </w:p>
    <w:p w14:paraId="79EFB2BA" w14:textId="60B9F203" w:rsidR="00F8604C" w:rsidRPr="006123ED" w:rsidRDefault="00F8604C" w:rsidP="00F8604C">
      <w:pPr>
        <w:jc w:val="both"/>
        <w:rPr>
          <w:rFonts w:ascii="Arial" w:hAnsi="Arial" w:cs="Arial"/>
          <w:snapToGrid w:val="0"/>
          <w:sz w:val="20"/>
          <w:szCs w:val="20"/>
        </w:rPr>
      </w:pPr>
      <w:r w:rsidRPr="006123ED">
        <w:rPr>
          <w:rFonts w:ascii="Arial" w:hAnsi="Arial" w:cs="Arial"/>
          <w:snapToGrid w:val="0"/>
          <w:sz w:val="20"/>
          <w:szCs w:val="20"/>
        </w:rPr>
        <w:t>Le</w:t>
      </w:r>
      <w:r w:rsidR="00AE3F8C">
        <w:rPr>
          <w:rFonts w:ascii="Arial" w:hAnsi="Arial" w:cs="Arial"/>
          <w:snapToGrid w:val="0"/>
          <w:sz w:val="20"/>
          <w:szCs w:val="20"/>
        </w:rPr>
        <w:t>(la)</w:t>
      </w:r>
      <w:r w:rsidRPr="006123ED">
        <w:rPr>
          <w:rFonts w:ascii="Arial" w:hAnsi="Arial" w:cs="Arial"/>
          <w:snapToGrid w:val="0"/>
          <w:sz w:val="20"/>
          <w:szCs w:val="20"/>
        </w:rPr>
        <w:t xml:space="preserve"> président</w:t>
      </w:r>
      <w:r w:rsidR="00AE3F8C">
        <w:rPr>
          <w:rFonts w:ascii="Arial" w:hAnsi="Arial" w:cs="Arial"/>
          <w:snapToGrid w:val="0"/>
          <w:sz w:val="20"/>
          <w:szCs w:val="20"/>
        </w:rPr>
        <w:t>(e)</w:t>
      </w:r>
      <w:r w:rsidRPr="006123ED">
        <w:rPr>
          <w:rFonts w:ascii="Arial" w:hAnsi="Arial" w:cs="Arial"/>
          <w:snapToGrid w:val="0"/>
          <w:sz w:val="20"/>
          <w:szCs w:val="20"/>
        </w:rPr>
        <w:t xml:space="preserve"> ouvre la séance et </w:t>
      </w:r>
      <w:r w:rsidR="00FF7FBA">
        <w:rPr>
          <w:rFonts w:ascii="Arial" w:hAnsi="Arial" w:cs="Arial"/>
          <w:snapToGrid w:val="0"/>
          <w:sz w:val="20"/>
          <w:szCs w:val="20"/>
        </w:rPr>
        <w:t>énonce</w:t>
      </w:r>
      <w:r w:rsidRPr="006123ED">
        <w:rPr>
          <w:rFonts w:ascii="Arial" w:hAnsi="Arial" w:cs="Arial"/>
          <w:snapToGrid w:val="0"/>
          <w:sz w:val="20"/>
          <w:szCs w:val="20"/>
        </w:rPr>
        <w:t xml:space="preserve"> l'ordre du jour :</w:t>
      </w:r>
    </w:p>
    <w:p w14:paraId="7BA87012" w14:textId="77777777" w:rsidR="00F8604C" w:rsidRPr="006123ED" w:rsidRDefault="00F8604C" w:rsidP="00F8604C">
      <w:pPr>
        <w:jc w:val="both"/>
        <w:rPr>
          <w:rFonts w:ascii="Arial" w:hAnsi="Arial" w:cs="Arial"/>
          <w:snapToGrid w:val="0"/>
          <w:sz w:val="20"/>
          <w:szCs w:val="20"/>
        </w:rPr>
      </w:pPr>
    </w:p>
    <w:p w14:paraId="46B85148" w14:textId="7F5715FB" w:rsidR="004E2F12" w:rsidRPr="004E2F12" w:rsidRDefault="00FF7FBA" w:rsidP="004E2F12">
      <w:pPr>
        <w:numPr>
          <w:ilvl w:val="0"/>
          <w:numId w:val="1"/>
        </w:numPr>
        <w:ind w:left="720"/>
        <w:jc w:val="both"/>
        <w:rPr>
          <w:rFonts w:ascii="Arial" w:hAnsi="Arial" w:cs="Arial"/>
          <w:snapToGrid w:val="0"/>
          <w:sz w:val="20"/>
          <w:szCs w:val="20"/>
        </w:rPr>
      </w:pPr>
      <w:r>
        <w:rPr>
          <w:rFonts w:ascii="Arial" w:hAnsi="Arial" w:cs="Arial"/>
          <w:snapToGrid w:val="0"/>
          <w:sz w:val="20"/>
          <w:szCs w:val="20"/>
        </w:rPr>
        <w:t>r</w:t>
      </w:r>
      <w:r w:rsidR="00983869">
        <w:rPr>
          <w:rFonts w:ascii="Arial" w:hAnsi="Arial" w:cs="Arial"/>
          <w:snapToGrid w:val="0"/>
          <w:sz w:val="20"/>
          <w:szCs w:val="20"/>
        </w:rPr>
        <w:t xml:space="preserve">appel du contexte </w:t>
      </w:r>
      <w:r w:rsidR="008A49E0">
        <w:rPr>
          <w:rFonts w:ascii="Arial" w:hAnsi="Arial" w:cs="Arial"/>
          <w:snapToGrid w:val="0"/>
          <w:sz w:val="20"/>
          <w:szCs w:val="20"/>
        </w:rPr>
        <w:t>justifiant</w:t>
      </w:r>
      <w:r w:rsidR="004E2F12" w:rsidRPr="006123ED">
        <w:rPr>
          <w:rFonts w:ascii="Arial" w:hAnsi="Arial" w:cs="Arial"/>
          <w:snapToGrid w:val="0"/>
          <w:sz w:val="20"/>
          <w:szCs w:val="20"/>
        </w:rPr>
        <w:t xml:space="preserve"> la dissolution de l'association</w:t>
      </w:r>
      <w:r w:rsidR="008A49E0">
        <w:rPr>
          <w:rFonts w:ascii="Arial" w:hAnsi="Arial" w:cs="Arial"/>
          <w:snapToGrid w:val="0"/>
          <w:sz w:val="20"/>
          <w:szCs w:val="20"/>
        </w:rPr>
        <w:t> ;</w:t>
      </w:r>
    </w:p>
    <w:p w14:paraId="07E04EF7" w14:textId="286BDFD6" w:rsidR="00F8604C" w:rsidRPr="006123ED" w:rsidRDefault="00BA0A28" w:rsidP="00F8604C">
      <w:pPr>
        <w:numPr>
          <w:ilvl w:val="0"/>
          <w:numId w:val="1"/>
        </w:numPr>
        <w:ind w:left="720"/>
        <w:jc w:val="both"/>
        <w:rPr>
          <w:rFonts w:ascii="Arial" w:hAnsi="Arial" w:cs="Arial"/>
          <w:snapToGrid w:val="0"/>
          <w:sz w:val="20"/>
          <w:szCs w:val="20"/>
        </w:rPr>
      </w:pPr>
      <w:r>
        <w:rPr>
          <w:rFonts w:ascii="Arial" w:hAnsi="Arial" w:cs="Arial"/>
          <w:snapToGrid w:val="0"/>
          <w:sz w:val="20"/>
          <w:szCs w:val="20"/>
        </w:rPr>
        <w:t>a</w:t>
      </w:r>
      <w:r w:rsidR="004E2F12">
        <w:rPr>
          <w:rFonts w:ascii="Arial" w:hAnsi="Arial" w:cs="Arial"/>
          <w:snapToGrid w:val="0"/>
          <w:sz w:val="20"/>
          <w:szCs w:val="20"/>
        </w:rPr>
        <w:t>pprobation de la d</w:t>
      </w:r>
      <w:r w:rsidR="00F8604C" w:rsidRPr="006123ED">
        <w:rPr>
          <w:rFonts w:ascii="Arial" w:hAnsi="Arial" w:cs="Arial"/>
          <w:snapToGrid w:val="0"/>
          <w:sz w:val="20"/>
          <w:szCs w:val="20"/>
        </w:rPr>
        <w:t>issolution de l'association</w:t>
      </w:r>
      <w:r w:rsidR="008A49E0">
        <w:rPr>
          <w:rFonts w:ascii="Arial" w:hAnsi="Arial" w:cs="Arial"/>
          <w:snapToGrid w:val="0"/>
          <w:sz w:val="20"/>
          <w:szCs w:val="20"/>
        </w:rPr>
        <w:t> ;</w:t>
      </w:r>
      <w:r w:rsidR="00F8604C" w:rsidRPr="006123ED">
        <w:rPr>
          <w:rFonts w:ascii="Arial" w:hAnsi="Arial" w:cs="Arial"/>
          <w:snapToGrid w:val="0"/>
          <w:sz w:val="20"/>
          <w:szCs w:val="20"/>
        </w:rPr>
        <w:t xml:space="preserve"> </w:t>
      </w:r>
    </w:p>
    <w:p w14:paraId="434206EA" w14:textId="61BAD4B4" w:rsidR="00F8604C" w:rsidRPr="006123ED" w:rsidRDefault="00BA0A28" w:rsidP="00F8604C">
      <w:pPr>
        <w:numPr>
          <w:ilvl w:val="0"/>
          <w:numId w:val="1"/>
        </w:numPr>
        <w:ind w:left="720"/>
        <w:jc w:val="both"/>
        <w:rPr>
          <w:rFonts w:ascii="Arial" w:hAnsi="Arial" w:cs="Arial"/>
          <w:snapToGrid w:val="0"/>
          <w:sz w:val="20"/>
          <w:szCs w:val="20"/>
        </w:rPr>
      </w:pPr>
      <w:r>
        <w:rPr>
          <w:rFonts w:ascii="Arial" w:hAnsi="Arial" w:cs="Arial"/>
          <w:snapToGrid w:val="0"/>
          <w:sz w:val="20"/>
          <w:szCs w:val="20"/>
        </w:rPr>
        <w:t>r</w:t>
      </w:r>
      <w:r w:rsidR="00F8604C" w:rsidRPr="006123ED">
        <w:rPr>
          <w:rFonts w:ascii="Arial" w:hAnsi="Arial" w:cs="Arial"/>
          <w:snapToGrid w:val="0"/>
          <w:sz w:val="20"/>
          <w:szCs w:val="20"/>
        </w:rPr>
        <w:t>eprise des apports (</w:t>
      </w:r>
      <w:r w:rsidR="008026C2">
        <w:rPr>
          <w:rFonts w:ascii="Arial" w:hAnsi="Arial" w:cs="Arial"/>
          <w:snapToGrid w:val="0"/>
          <w:sz w:val="20"/>
          <w:szCs w:val="20"/>
        </w:rPr>
        <w:t>le cas échéant</w:t>
      </w:r>
      <w:r w:rsidR="00F8604C" w:rsidRPr="006123ED">
        <w:rPr>
          <w:rFonts w:ascii="Arial" w:hAnsi="Arial" w:cs="Arial"/>
          <w:snapToGrid w:val="0"/>
          <w:sz w:val="20"/>
          <w:szCs w:val="20"/>
        </w:rPr>
        <w:t>)</w:t>
      </w:r>
      <w:r w:rsidR="008A49E0">
        <w:rPr>
          <w:rFonts w:ascii="Arial" w:hAnsi="Arial" w:cs="Arial"/>
          <w:snapToGrid w:val="0"/>
          <w:sz w:val="20"/>
          <w:szCs w:val="20"/>
        </w:rPr>
        <w:t> ;</w:t>
      </w:r>
    </w:p>
    <w:p w14:paraId="4F99FF8C" w14:textId="61ED7141" w:rsidR="003433F5" w:rsidRDefault="003433F5" w:rsidP="00F8604C">
      <w:pPr>
        <w:numPr>
          <w:ilvl w:val="0"/>
          <w:numId w:val="1"/>
        </w:numPr>
        <w:ind w:left="720"/>
        <w:jc w:val="both"/>
        <w:rPr>
          <w:rFonts w:ascii="Arial" w:hAnsi="Arial" w:cs="Arial"/>
          <w:snapToGrid w:val="0"/>
          <w:sz w:val="20"/>
          <w:szCs w:val="20"/>
        </w:rPr>
      </w:pPr>
      <w:r w:rsidRPr="003433F5">
        <w:rPr>
          <w:rFonts w:ascii="Arial" w:hAnsi="Arial" w:cs="Arial"/>
          <w:snapToGrid w:val="0"/>
          <w:sz w:val="20"/>
          <w:szCs w:val="20"/>
        </w:rPr>
        <w:t>nomination du (des) liquidateur(s) ;</w:t>
      </w:r>
    </w:p>
    <w:p w14:paraId="571006CA" w14:textId="7D520BC2" w:rsidR="00F8604C" w:rsidRPr="006123ED" w:rsidRDefault="00BA0A28" w:rsidP="00F8604C">
      <w:pPr>
        <w:numPr>
          <w:ilvl w:val="0"/>
          <w:numId w:val="1"/>
        </w:numPr>
        <w:ind w:left="720"/>
        <w:jc w:val="both"/>
        <w:rPr>
          <w:rFonts w:ascii="Arial" w:hAnsi="Arial" w:cs="Arial"/>
          <w:snapToGrid w:val="0"/>
          <w:sz w:val="20"/>
          <w:szCs w:val="20"/>
        </w:rPr>
      </w:pPr>
      <w:r>
        <w:rPr>
          <w:rFonts w:ascii="Arial" w:hAnsi="Arial" w:cs="Arial"/>
          <w:snapToGrid w:val="0"/>
          <w:sz w:val="20"/>
          <w:szCs w:val="20"/>
        </w:rPr>
        <w:t>d</w:t>
      </w:r>
      <w:r w:rsidR="00F8604C" w:rsidRPr="006123ED">
        <w:rPr>
          <w:rFonts w:ascii="Arial" w:hAnsi="Arial" w:cs="Arial"/>
          <w:snapToGrid w:val="0"/>
          <w:sz w:val="20"/>
          <w:szCs w:val="20"/>
        </w:rPr>
        <w:t>évolution des biens de l’association</w:t>
      </w:r>
      <w:r>
        <w:rPr>
          <w:rFonts w:ascii="Arial" w:hAnsi="Arial" w:cs="Arial"/>
          <w:snapToGrid w:val="0"/>
          <w:sz w:val="20"/>
          <w:szCs w:val="20"/>
        </w:rPr>
        <w:t> ;</w:t>
      </w:r>
    </w:p>
    <w:p w14:paraId="7E3BC4C6" w14:textId="225DA92C" w:rsidR="00B7113D" w:rsidRPr="006123ED" w:rsidRDefault="008E2F41" w:rsidP="00F8604C">
      <w:pPr>
        <w:numPr>
          <w:ilvl w:val="0"/>
          <w:numId w:val="1"/>
        </w:numPr>
        <w:ind w:left="720"/>
        <w:jc w:val="both"/>
        <w:rPr>
          <w:rFonts w:ascii="Arial" w:hAnsi="Arial" w:cs="Arial"/>
          <w:snapToGrid w:val="0"/>
          <w:sz w:val="20"/>
          <w:szCs w:val="20"/>
        </w:rPr>
      </w:pPr>
      <w:r>
        <w:rPr>
          <w:rFonts w:ascii="Arial" w:hAnsi="Arial" w:cs="Arial"/>
          <w:snapToGrid w:val="0"/>
          <w:sz w:val="20"/>
          <w:szCs w:val="20"/>
        </w:rPr>
        <w:t>sort des subventions, biens et mises à disposition (le cas échéant).</w:t>
      </w:r>
    </w:p>
    <w:p w14:paraId="6C635A55" w14:textId="77777777" w:rsidR="007C7D91" w:rsidRDefault="007C7D91" w:rsidP="00F8604C">
      <w:pPr>
        <w:jc w:val="both"/>
        <w:rPr>
          <w:rFonts w:ascii="Arial" w:hAnsi="Arial" w:cs="Arial"/>
          <w:b/>
          <w:iCs/>
          <w:snapToGrid w:val="0"/>
          <w:sz w:val="20"/>
          <w:szCs w:val="20"/>
          <w:u w:val="single"/>
        </w:rPr>
      </w:pPr>
    </w:p>
    <w:p w14:paraId="5B87316E" w14:textId="77777777" w:rsidR="007C7D91" w:rsidRDefault="007C7D91" w:rsidP="00F8604C">
      <w:pPr>
        <w:jc w:val="both"/>
        <w:rPr>
          <w:rFonts w:ascii="Arial" w:hAnsi="Arial" w:cs="Arial"/>
          <w:b/>
          <w:iCs/>
          <w:snapToGrid w:val="0"/>
          <w:sz w:val="20"/>
          <w:szCs w:val="20"/>
          <w:u w:val="single"/>
        </w:rPr>
      </w:pPr>
    </w:p>
    <w:p w14:paraId="4551D766" w14:textId="77777777" w:rsidR="0056029A" w:rsidRDefault="0056029A" w:rsidP="00F8604C">
      <w:pPr>
        <w:jc w:val="both"/>
        <w:rPr>
          <w:rFonts w:ascii="Arial" w:hAnsi="Arial" w:cs="Arial"/>
          <w:b/>
          <w:iCs/>
          <w:snapToGrid w:val="0"/>
          <w:sz w:val="20"/>
          <w:szCs w:val="20"/>
          <w:u w:val="single"/>
        </w:rPr>
      </w:pPr>
    </w:p>
    <w:p w14:paraId="1DBB5573" w14:textId="2C51485D" w:rsidR="00F8604C" w:rsidRPr="006123ED" w:rsidRDefault="00F8604C" w:rsidP="00F8604C">
      <w:pPr>
        <w:jc w:val="both"/>
        <w:rPr>
          <w:rFonts w:ascii="Arial" w:hAnsi="Arial" w:cs="Arial"/>
          <w:b/>
          <w:iCs/>
          <w:snapToGrid w:val="0"/>
          <w:sz w:val="20"/>
          <w:szCs w:val="20"/>
          <w:u w:val="single"/>
        </w:rPr>
      </w:pPr>
      <w:r w:rsidRPr="006123ED">
        <w:rPr>
          <w:rFonts w:ascii="Arial" w:hAnsi="Arial" w:cs="Arial"/>
          <w:b/>
          <w:iCs/>
          <w:snapToGrid w:val="0"/>
          <w:sz w:val="20"/>
          <w:szCs w:val="20"/>
          <w:u w:val="single"/>
        </w:rPr>
        <w:t>Première résolution – Vote de la dissolution</w:t>
      </w:r>
    </w:p>
    <w:p w14:paraId="36C9E037" w14:textId="77777777" w:rsidR="00F8604C" w:rsidRPr="006123ED" w:rsidRDefault="00F8604C" w:rsidP="00F8604C">
      <w:pPr>
        <w:jc w:val="both"/>
        <w:rPr>
          <w:rFonts w:ascii="Arial" w:hAnsi="Arial" w:cs="Arial"/>
          <w:snapToGrid w:val="0"/>
          <w:sz w:val="20"/>
          <w:szCs w:val="20"/>
        </w:rPr>
      </w:pPr>
    </w:p>
    <w:p w14:paraId="79AB63BC" w14:textId="27E859F9" w:rsidR="00F8604C" w:rsidRPr="006123ED" w:rsidRDefault="00F8604C" w:rsidP="00F8604C">
      <w:pPr>
        <w:jc w:val="both"/>
        <w:rPr>
          <w:rFonts w:ascii="Arial" w:hAnsi="Arial" w:cs="Arial"/>
          <w:i/>
          <w:snapToGrid w:val="0"/>
          <w:sz w:val="20"/>
          <w:szCs w:val="20"/>
        </w:rPr>
      </w:pPr>
      <w:r w:rsidRPr="006123ED">
        <w:rPr>
          <w:rFonts w:ascii="Arial" w:hAnsi="Arial" w:cs="Arial"/>
          <w:snapToGrid w:val="0"/>
          <w:sz w:val="20"/>
          <w:szCs w:val="20"/>
        </w:rPr>
        <w:t xml:space="preserve">La décision de dissoudre l'association est soumise à l'approbation de l'assemblée. Elle obtient........ voix pour, ....... voix contre, ........ abstentions. La majorité prévue aux statuts étant atteinte, la résolution est adoptée </w:t>
      </w:r>
      <w:r w:rsidR="00C96173" w:rsidRPr="00C96173">
        <w:rPr>
          <w:rFonts w:ascii="Arial" w:hAnsi="Arial" w:cs="Arial"/>
          <w:snapToGrid w:val="0"/>
          <w:sz w:val="20"/>
          <w:szCs w:val="20"/>
        </w:rPr>
        <w:t>conformément aux dispositions statutaires</w:t>
      </w:r>
      <w:r w:rsidRPr="00C96173">
        <w:rPr>
          <w:rFonts w:ascii="Arial" w:hAnsi="Arial" w:cs="Arial"/>
          <w:snapToGrid w:val="0"/>
          <w:sz w:val="20"/>
          <w:szCs w:val="20"/>
        </w:rPr>
        <w:t>.</w:t>
      </w:r>
    </w:p>
    <w:p w14:paraId="5CD61C2C" w14:textId="77777777" w:rsidR="00153346" w:rsidRDefault="00153346" w:rsidP="00F8604C">
      <w:pPr>
        <w:jc w:val="both"/>
        <w:rPr>
          <w:rFonts w:ascii="Arial" w:hAnsi="Arial" w:cs="Arial"/>
          <w:snapToGrid w:val="0"/>
          <w:sz w:val="20"/>
          <w:szCs w:val="20"/>
        </w:rPr>
      </w:pPr>
    </w:p>
    <w:p w14:paraId="3F1E279F" w14:textId="3C532598" w:rsidR="00F8604C" w:rsidRPr="006123ED" w:rsidRDefault="00F8604C" w:rsidP="00F8604C">
      <w:pPr>
        <w:jc w:val="both"/>
        <w:rPr>
          <w:rFonts w:ascii="Arial" w:hAnsi="Arial" w:cs="Arial"/>
          <w:snapToGrid w:val="0"/>
          <w:sz w:val="20"/>
          <w:szCs w:val="20"/>
        </w:rPr>
      </w:pPr>
      <w:r w:rsidRPr="006123ED">
        <w:rPr>
          <w:rFonts w:ascii="Arial" w:hAnsi="Arial" w:cs="Arial"/>
          <w:snapToGrid w:val="0"/>
          <w:sz w:val="20"/>
          <w:szCs w:val="20"/>
        </w:rPr>
        <w:t xml:space="preserve">L’association </w:t>
      </w:r>
      <w:r w:rsidRPr="006123ED">
        <w:rPr>
          <w:rFonts w:ascii="Arial" w:hAnsi="Arial" w:cs="Arial"/>
          <w:i/>
          <w:snapToGrid w:val="0"/>
          <w:sz w:val="20"/>
          <w:szCs w:val="20"/>
        </w:rPr>
        <w:t>(titre exact</w:t>
      </w:r>
      <w:r w:rsidRPr="006123ED">
        <w:rPr>
          <w:rFonts w:ascii="Arial" w:hAnsi="Arial" w:cs="Arial"/>
          <w:snapToGrid w:val="0"/>
          <w:sz w:val="20"/>
          <w:szCs w:val="20"/>
        </w:rPr>
        <w:t xml:space="preserve">)..............................…, publiée au journal officiel du .......... </w:t>
      </w:r>
      <w:r w:rsidRPr="003C5091">
        <w:rPr>
          <w:rFonts w:ascii="Arial" w:hAnsi="Arial" w:cs="Arial"/>
          <w:snapToGrid w:val="0"/>
          <w:sz w:val="20"/>
          <w:szCs w:val="20"/>
        </w:rPr>
        <w:t>est dissoute</w:t>
      </w:r>
      <w:r w:rsidRPr="006123ED">
        <w:rPr>
          <w:rFonts w:ascii="Arial" w:hAnsi="Arial" w:cs="Arial"/>
          <w:snapToGrid w:val="0"/>
          <w:sz w:val="20"/>
          <w:szCs w:val="20"/>
        </w:rPr>
        <w:t xml:space="preserve"> en date du </w:t>
      </w:r>
      <w:r w:rsidRPr="006123ED">
        <w:rPr>
          <w:rFonts w:ascii="Arial" w:hAnsi="Arial" w:cs="Arial"/>
          <w:i/>
          <w:snapToGrid w:val="0"/>
          <w:sz w:val="20"/>
          <w:szCs w:val="20"/>
        </w:rPr>
        <w:t>[en toutes lettres] ........</w:t>
      </w:r>
      <w:r w:rsidRPr="006123ED">
        <w:rPr>
          <w:rFonts w:ascii="Arial" w:hAnsi="Arial" w:cs="Arial"/>
          <w:snapToGrid w:val="0"/>
          <w:sz w:val="20"/>
          <w:szCs w:val="20"/>
        </w:rPr>
        <w:t xml:space="preserve">, en conformité avec l’article ……… des statuts. </w:t>
      </w:r>
      <w:r w:rsidR="00230BE7">
        <w:rPr>
          <w:rFonts w:ascii="Arial" w:hAnsi="Arial" w:cs="Arial"/>
          <w:snapToGrid w:val="0"/>
          <w:sz w:val="20"/>
          <w:szCs w:val="20"/>
        </w:rPr>
        <w:t xml:space="preserve">Elle </w:t>
      </w:r>
      <w:r w:rsidR="00230BE7" w:rsidRPr="00230BE7">
        <w:rPr>
          <w:rFonts w:ascii="Arial" w:hAnsi="Arial" w:cs="Arial"/>
          <w:snapToGrid w:val="0"/>
          <w:sz w:val="20"/>
          <w:szCs w:val="20"/>
        </w:rPr>
        <w:t>subsistera pour les besoins de sa liquidation jusqu’à la clôture de celle-ci.</w:t>
      </w:r>
    </w:p>
    <w:p w14:paraId="02E2D036" w14:textId="77777777" w:rsidR="00F8604C" w:rsidRDefault="00F8604C" w:rsidP="00F8604C">
      <w:pPr>
        <w:jc w:val="both"/>
        <w:rPr>
          <w:rFonts w:ascii="Arial" w:hAnsi="Arial" w:cs="Arial"/>
          <w:snapToGrid w:val="0"/>
          <w:sz w:val="20"/>
          <w:szCs w:val="20"/>
        </w:rPr>
      </w:pPr>
    </w:p>
    <w:p w14:paraId="76ED1BC9" w14:textId="59EE5541" w:rsidR="005F1B0C" w:rsidRPr="006123ED" w:rsidRDefault="005F1B0C" w:rsidP="00F8604C">
      <w:pPr>
        <w:jc w:val="both"/>
        <w:rPr>
          <w:rFonts w:ascii="Arial" w:hAnsi="Arial" w:cs="Arial"/>
          <w:snapToGrid w:val="0"/>
          <w:sz w:val="20"/>
          <w:szCs w:val="20"/>
        </w:rPr>
      </w:pPr>
      <w:r w:rsidRPr="005F1B0C">
        <w:rPr>
          <w:rFonts w:ascii="Arial" w:hAnsi="Arial" w:cs="Arial"/>
          <w:snapToGrid w:val="0"/>
          <w:sz w:val="20"/>
          <w:szCs w:val="20"/>
        </w:rPr>
        <w:t>La dissolution emporte cessation des mandats des dirigeants en exercice à compter de cette date, sous réserve de leur éventuelle désignation en qualité de liquidateur. Les pouvoirs nécessaires à la conduite des opérations de liquidation sont transférés au(x) liquidateur(s) désigné(s) par la présente assemblée.</w:t>
      </w:r>
    </w:p>
    <w:p w14:paraId="525A6C1A" w14:textId="77777777" w:rsidR="00F8604C" w:rsidRPr="006123ED" w:rsidRDefault="00F8604C" w:rsidP="00F8604C">
      <w:pPr>
        <w:jc w:val="both"/>
        <w:rPr>
          <w:rFonts w:ascii="Arial" w:hAnsi="Arial" w:cs="Arial"/>
          <w:b/>
          <w:sz w:val="20"/>
          <w:szCs w:val="20"/>
          <w:u w:val="single"/>
        </w:rPr>
      </w:pPr>
    </w:p>
    <w:p w14:paraId="15841DD8" w14:textId="77777777" w:rsidR="00971C5F" w:rsidRDefault="00971C5F" w:rsidP="00F8604C">
      <w:pPr>
        <w:jc w:val="both"/>
        <w:rPr>
          <w:rFonts w:ascii="Arial" w:hAnsi="Arial" w:cs="Arial"/>
          <w:b/>
          <w:iCs/>
          <w:sz w:val="20"/>
          <w:szCs w:val="20"/>
          <w:u w:val="single"/>
        </w:rPr>
      </w:pPr>
    </w:p>
    <w:p w14:paraId="64A99DC4" w14:textId="77777777" w:rsidR="0056029A" w:rsidRDefault="0056029A" w:rsidP="00F8604C">
      <w:pPr>
        <w:jc w:val="both"/>
        <w:rPr>
          <w:rFonts w:ascii="Arial" w:hAnsi="Arial" w:cs="Arial"/>
          <w:b/>
          <w:iCs/>
          <w:sz w:val="20"/>
          <w:szCs w:val="20"/>
          <w:u w:val="single"/>
        </w:rPr>
      </w:pPr>
    </w:p>
    <w:p w14:paraId="71F1FC09" w14:textId="6FC1460F" w:rsidR="00F8604C" w:rsidRPr="006123ED" w:rsidRDefault="00F8604C" w:rsidP="00F8604C">
      <w:pPr>
        <w:jc w:val="both"/>
        <w:rPr>
          <w:rFonts w:ascii="Arial" w:hAnsi="Arial" w:cs="Arial"/>
          <w:b/>
          <w:iCs/>
          <w:sz w:val="20"/>
          <w:szCs w:val="20"/>
          <w:u w:val="single"/>
        </w:rPr>
      </w:pPr>
      <w:r w:rsidRPr="006123ED">
        <w:rPr>
          <w:rFonts w:ascii="Arial" w:hAnsi="Arial" w:cs="Arial"/>
          <w:b/>
          <w:iCs/>
          <w:sz w:val="20"/>
          <w:szCs w:val="20"/>
          <w:u w:val="single"/>
        </w:rPr>
        <w:t>Deuxième résolution - Reprise d’apports (le cas échéant)</w:t>
      </w:r>
    </w:p>
    <w:p w14:paraId="6B5EC6E6" w14:textId="77777777" w:rsidR="00F8604C" w:rsidRPr="006123ED" w:rsidRDefault="00F8604C" w:rsidP="00F8604C">
      <w:pPr>
        <w:jc w:val="both"/>
        <w:rPr>
          <w:rFonts w:ascii="Arial" w:hAnsi="Arial" w:cs="Arial"/>
          <w:b/>
          <w:i/>
          <w:sz w:val="20"/>
          <w:szCs w:val="20"/>
          <w:u w:val="single"/>
        </w:rPr>
      </w:pPr>
    </w:p>
    <w:p w14:paraId="2E015978" w14:textId="751E094C" w:rsidR="00F8604C" w:rsidRDefault="00F8604C" w:rsidP="00F8604C">
      <w:pPr>
        <w:jc w:val="both"/>
        <w:rPr>
          <w:rFonts w:ascii="Arial" w:hAnsi="Arial" w:cs="Arial"/>
          <w:sz w:val="20"/>
          <w:szCs w:val="20"/>
        </w:rPr>
      </w:pPr>
      <w:r w:rsidRPr="006123ED">
        <w:rPr>
          <w:rFonts w:ascii="Arial" w:hAnsi="Arial" w:cs="Arial"/>
          <w:sz w:val="20"/>
          <w:szCs w:val="20"/>
        </w:rPr>
        <w:t>L’assemblée générale décide de la restitution des apports suivants :</w:t>
      </w:r>
    </w:p>
    <w:p w14:paraId="791DB397" w14:textId="77777777" w:rsidR="000832A7" w:rsidRPr="006123ED" w:rsidRDefault="000832A7" w:rsidP="00F8604C">
      <w:pPr>
        <w:jc w:val="both"/>
        <w:rPr>
          <w:rFonts w:ascii="Arial" w:hAnsi="Arial" w:cs="Arial"/>
          <w:sz w:val="20"/>
          <w:szCs w:val="20"/>
        </w:rPr>
      </w:pPr>
    </w:p>
    <w:p w14:paraId="51BCFADA" w14:textId="77777777" w:rsidR="000832A7" w:rsidRDefault="00F8604C" w:rsidP="000832A7">
      <w:pPr>
        <w:pStyle w:val="Paragraphedeliste"/>
        <w:numPr>
          <w:ilvl w:val="0"/>
          <w:numId w:val="5"/>
        </w:numPr>
        <w:jc w:val="both"/>
        <w:rPr>
          <w:rFonts w:ascii="Arial" w:hAnsi="Arial" w:cs="Arial"/>
          <w:sz w:val="20"/>
          <w:szCs w:val="20"/>
        </w:rPr>
      </w:pPr>
      <w:r w:rsidRPr="000832A7">
        <w:rPr>
          <w:rFonts w:ascii="Arial" w:hAnsi="Arial" w:cs="Arial"/>
          <w:sz w:val="20"/>
          <w:szCs w:val="20"/>
        </w:rPr>
        <w:t>Restitution de (nature du bien) figurant dans l’inventaire des biens de l’association à M</w:t>
      </w:r>
      <w:r w:rsidR="00D10B48" w:rsidRPr="000832A7">
        <w:rPr>
          <w:rFonts w:ascii="Arial" w:hAnsi="Arial" w:cs="Arial"/>
          <w:sz w:val="20"/>
          <w:szCs w:val="20"/>
        </w:rPr>
        <w:t>(Mme)</w:t>
      </w:r>
      <w:r w:rsidRPr="000832A7">
        <w:rPr>
          <w:rFonts w:ascii="Arial" w:hAnsi="Arial" w:cs="Arial"/>
          <w:sz w:val="20"/>
          <w:szCs w:val="20"/>
        </w:rPr>
        <w:t xml:space="preserve"> ………… ; apport fait avec droit de reprise le …………….. ;</w:t>
      </w:r>
    </w:p>
    <w:p w14:paraId="20C8A51E" w14:textId="77777777" w:rsidR="000832A7" w:rsidRDefault="00F8604C" w:rsidP="000832A7">
      <w:pPr>
        <w:pStyle w:val="Paragraphedeliste"/>
        <w:numPr>
          <w:ilvl w:val="0"/>
          <w:numId w:val="5"/>
        </w:numPr>
        <w:jc w:val="both"/>
        <w:rPr>
          <w:rFonts w:ascii="Arial" w:hAnsi="Arial" w:cs="Arial"/>
          <w:sz w:val="20"/>
          <w:szCs w:val="20"/>
        </w:rPr>
      </w:pPr>
      <w:r w:rsidRPr="000832A7">
        <w:rPr>
          <w:rFonts w:ascii="Arial" w:hAnsi="Arial" w:cs="Arial"/>
          <w:sz w:val="20"/>
          <w:szCs w:val="20"/>
        </w:rPr>
        <w:lastRenderedPageBreak/>
        <w:t>Restitution de (nature du bien) figurant dans l’inventaire des biens de l’association à M</w:t>
      </w:r>
      <w:r w:rsidR="00D10B48" w:rsidRPr="000832A7">
        <w:rPr>
          <w:rFonts w:ascii="Arial" w:hAnsi="Arial" w:cs="Arial"/>
          <w:sz w:val="20"/>
          <w:szCs w:val="20"/>
        </w:rPr>
        <w:t>(Mme)</w:t>
      </w:r>
      <w:r w:rsidRPr="000832A7">
        <w:rPr>
          <w:rFonts w:ascii="Arial" w:hAnsi="Arial" w:cs="Arial"/>
          <w:sz w:val="20"/>
          <w:szCs w:val="20"/>
        </w:rPr>
        <w:t xml:space="preserve"> ………… ; apport fait avec droit de reprise le …………….. ;</w:t>
      </w:r>
    </w:p>
    <w:p w14:paraId="1BFCD107" w14:textId="7AE0E546" w:rsidR="00F8604C" w:rsidRPr="000832A7" w:rsidRDefault="00F8604C" w:rsidP="000832A7">
      <w:pPr>
        <w:pStyle w:val="Paragraphedeliste"/>
        <w:numPr>
          <w:ilvl w:val="0"/>
          <w:numId w:val="5"/>
        </w:numPr>
        <w:jc w:val="both"/>
        <w:rPr>
          <w:rFonts w:ascii="Arial" w:hAnsi="Arial" w:cs="Arial"/>
          <w:sz w:val="20"/>
          <w:szCs w:val="20"/>
        </w:rPr>
      </w:pPr>
      <w:r w:rsidRPr="000832A7">
        <w:rPr>
          <w:rFonts w:ascii="Arial" w:hAnsi="Arial" w:cs="Arial"/>
          <w:sz w:val="20"/>
          <w:szCs w:val="20"/>
        </w:rPr>
        <w:t>etc…</w:t>
      </w:r>
    </w:p>
    <w:p w14:paraId="7CD711D2" w14:textId="77777777" w:rsidR="00A733A2" w:rsidRDefault="00A733A2" w:rsidP="00625292">
      <w:pPr>
        <w:jc w:val="both"/>
        <w:rPr>
          <w:rFonts w:ascii="Arial" w:hAnsi="Arial" w:cs="Arial"/>
          <w:sz w:val="20"/>
          <w:szCs w:val="20"/>
        </w:rPr>
      </w:pPr>
    </w:p>
    <w:p w14:paraId="1060DA70" w14:textId="77777777" w:rsidR="00A733A2" w:rsidRDefault="00A733A2" w:rsidP="00625292">
      <w:pPr>
        <w:jc w:val="both"/>
        <w:rPr>
          <w:rFonts w:ascii="Arial" w:hAnsi="Arial" w:cs="Arial"/>
          <w:sz w:val="20"/>
          <w:szCs w:val="20"/>
        </w:rPr>
      </w:pPr>
    </w:p>
    <w:p w14:paraId="439088A4" w14:textId="61D3AB56" w:rsidR="00625292" w:rsidRPr="00625292" w:rsidRDefault="00625292" w:rsidP="00625292">
      <w:pPr>
        <w:jc w:val="both"/>
        <w:rPr>
          <w:rFonts w:ascii="Arial" w:hAnsi="Arial" w:cs="Arial"/>
          <w:sz w:val="20"/>
          <w:szCs w:val="20"/>
        </w:rPr>
      </w:pPr>
      <w:r w:rsidRPr="00625292">
        <w:rPr>
          <w:rFonts w:ascii="Arial" w:hAnsi="Arial" w:cs="Arial"/>
          <w:sz w:val="20"/>
          <w:szCs w:val="20"/>
        </w:rPr>
        <w:t>Cette résolution est adoptée par........ voix pour,....... voix contre, ........ abstentions, conformément aux dispositions statutaires.</w:t>
      </w:r>
    </w:p>
    <w:p w14:paraId="667E5D15" w14:textId="77777777" w:rsidR="00F8604C" w:rsidRPr="006123ED" w:rsidRDefault="00F8604C" w:rsidP="00F8604C">
      <w:pPr>
        <w:jc w:val="both"/>
        <w:rPr>
          <w:rFonts w:ascii="Arial" w:hAnsi="Arial" w:cs="Arial"/>
          <w:b/>
          <w:sz w:val="20"/>
          <w:szCs w:val="20"/>
          <w:u w:val="single"/>
        </w:rPr>
      </w:pPr>
    </w:p>
    <w:p w14:paraId="42538035" w14:textId="77777777" w:rsidR="008E65C8" w:rsidRDefault="008E65C8" w:rsidP="00F8604C">
      <w:pPr>
        <w:jc w:val="both"/>
        <w:rPr>
          <w:rFonts w:ascii="Arial" w:hAnsi="Arial" w:cs="Arial"/>
          <w:b/>
          <w:iCs/>
          <w:sz w:val="20"/>
          <w:szCs w:val="20"/>
          <w:u w:val="single"/>
        </w:rPr>
      </w:pPr>
    </w:p>
    <w:p w14:paraId="7EA6D157" w14:textId="77777777" w:rsidR="0056029A" w:rsidRDefault="0056029A" w:rsidP="00F8604C">
      <w:pPr>
        <w:jc w:val="both"/>
        <w:rPr>
          <w:rFonts w:ascii="Arial" w:hAnsi="Arial" w:cs="Arial"/>
          <w:b/>
          <w:iCs/>
          <w:snapToGrid w:val="0"/>
          <w:sz w:val="20"/>
          <w:szCs w:val="20"/>
          <w:u w:val="single"/>
        </w:rPr>
      </w:pPr>
    </w:p>
    <w:p w14:paraId="10E5DDB2" w14:textId="0AABC60F" w:rsidR="00F8604C" w:rsidRPr="006123ED" w:rsidRDefault="003433F5" w:rsidP="00F8604C">
      <w:pPr>
        <w:jc w:val="both"/>
        <w:rPr>
          <w:rFonts w:ascii="Arial" w:hAnsi="Arial" w:cs="Arial"/>
          <w:b/>
          <w:iCs/>
          <w:snapToGrid w:val="0"/>
          <w:sz w:val="20"/>
          <w:szCs w:val="20"/>
          <w:u w:val="single"/>
        </w:rPr>
      </w:pPr>
      <w:r>
        <w:rPr>
          <w:rFonts w:ascii="Arial" w:hAnsi="Arial" w:cs="Arial"/>
          <w:b/>
          <w:iCs/>
          <w:snapToGrid w:val="0"/>
          <w:sz w:val="20"/>
          <w:szCs w:val="20"/>
          <w:u w:val="single"/>
        </w:rPr>
        <w:t>Troisième</w:t>
      </w:r>
      <w:r w:rsidR="00F8604C" w:rsidRPr="006123ED">
        <w:rPr>
          <w:rFonts w:ascii="Arial" w:hAnsi="Arial" w:cs="Arial"/>
          <w:b/>
          <w:iCs/>
          <w:snapToGrid w:val="0"/>
          <w:sz w:val="20"/>
          <w:szCs w:val="20"/>
          <w:u w:val="single"/>
        </w:rPr>
        <w:t xml:space="preserve"> résolution – Nomination du</w:t>
      </w:r>
      <w:r w:rsidR="003B74BA">
        <w:rPr>
          <w:rFonts w:ascii="Arial" w:hAnsi="Arial" w:cs="Arial"/>
          <w:b/>
          <w:iCs/>
          <w:snapToGrid w:val="0"/>
          <w:sz w:val="20"/>
          <w:szCs w:val="20"/>
          <w:u w:val="single"/>
        </w:rPr>
        <w:t xml:space="preserve"> (des)</w:t>
      </w:r>
      <w:r w:rsidR="00F8604C" w:rsidRPr="006123ED">
        <w:rPr>
          <w:rFonts w:ascii="Arial" w:hAnsi="Arial" w:cs="Arial"/>
          <w:b/>
          <w:iCs/>
          <w:snapToGrid w:val="0"/>
          <w:sz w:val="20"/>
          <w:szCs w:val="20"/>
          <w:u w:val="single"/>
        </w:rPr>
        <w:t xml:space="preserve"> liquidateur</w:t>
      </w:r>
      <w:r w:rsidR="003B74BA">
        <w:rPr>
          <w:rFonts w:ascii="Arial" w:hAnsi="Arial" w:cs="Arial"/>
          <w:b/>
          <w:iCs/>
          <w:snapToGrid w:val="0"/>
          <w:sz w:val="20"/>
          <w:szCs w:val="20"/>
          <w:u w:val="single"/>
        </w:rPr>
        <w:t>(s)</w:t>
      </w:r>
    </w:p>
    <w:p w14:paraId="5D76A22C" w14:textId="77777777" w:rsidR="00F8604C" w:rsidRPr="006123ED" w:rsidRDefault="00F8604C" w:rsidP="00F8604C">
      <w:pPr>
        <w:jc w:val="both"/>
        <w:rPr>
          <w:rFonts w:ascii="Arial" w:hAnsi="Arial" w:cs="Arial"/>
          <w:snapToGrid w:val="0"/>
          <w:sz w:val="20"/>
          <w:szCs w:val="20"/>
        </w:rPr>
      </w:pPr>
    </w:p>
    <w:p w14:paraId="72C73EC4" w14:textId="77777777" w:rsidR="008E65C8" w:rsidRDefault="00F8604C" w:rsidP="00F8604C">
      <w:pPr>
        <w:jc w:val="both"/>
        <w:rPr>
          <w:rFonts w:ascii="Arial" w:hAnsi="Arial" w:cs="Arial"/>
          <w:snapToGrid w:val="0"/>
          <w:sz w:val="20"/>
          <w:szCs w:val="20"/>
        </w:rPr>
      </w:pPr>
      <w:r w:rsidRPr="006123ED">
        <w:rPr>
          <w:rFonts w:ascii="Arial" w:hAnsi="Arial" w:cs="Arial"/>
          <w:snapToGrid w:val="0"/>
          <w:sz w:val="20"/>
          <w:szCs w:val="20"/>
        </w:rPr>
        <w:t xml:space="preserve">Par voie de conséquence de la dissolution ainsi décidée, l’association ........................… </w:t>
      </w:r>
      <w:r w:rsidRPr="006123ED">
        <w:rPr>
          <w:rFonts w:ascii="Arial" w:hAnsi="Arial" w:cs="Arial"/>
          <w:i/>
          <w:snapToGrid w:val="0"/>
          <w:sz w:val="20"/>
          <w:szCs w:val="20"/>
        </w:rPr>
        <w:t xml:space="preserve">(titre exact) </w:t>
      </w:r>
      <w:r w:rsidRPr="006123ED">
        <w:rPr>
          <w:rFonts w:ascii="Arial" w:hAnsi="Arial" w:cs="Arial"/>
          <w:snapToGrid w:val="0"/>
          <w:sz w:val="20"/>
          <w:szCs w:val="20"/>
        </w:rPr>
        <w:t xml:space="preserve">est mise en liquidation volontaire à compter de ce jour. </w:t>
      </w:r>
    </w:p>
    <w:p w14:paraId="3C54FE04" w14:textId="77777777" w:rsidR="008E65C8" w:rsidRDefault="008E65C8" w:rsidP="00F8604C">
      <w:pPr>
        <w:jc w:val="both"/>
        <w:rPr>
          <w:rFonts w:ascii="Arial" w:hAnsi="Arial" w:cs="Arial"/>
          <w:snapToGrid w:val="0"/>
          <w:sz w:val="20"/>
          <w:szCs w:val="20"/>
        </w:rPr>
      </w:pPr>
    </w:p>
    <w:p w14:paraId="1AE6FBA7" w14:textId="77777777" w:rsidR="00AA4BC6" w:rsidRPr="00AA4BC6" w:rsidRDefault="00AA4BC6" w:rsidP="00AA4BC6">
      <w:pPr>
        <w:jc w:val="both"/>
        <w:rPr>
          <w:rFonts w:ascii="Arial" w:hAnsi="Arial" w:cs="Arial"/>
          <w:snapToGrid w:val="0"/>
          <w:sz w:val="20"/>
          <w:szCs w:val="20"/>
        </w:rPr>
      </w:pPr>
      <w:r w:rsidRPr="00AA4BC6">
        <w:rPr>
          <w:rFonts w:ascii="Arial" w:hAnsi="Arial" w:cs="Arial"/>
          <w:snapToGrid w:val="0"/>
          <w:sz w:val="20"/>
          <w:szCs w:val="20"/>
        </w:rPr>
        <w:t>L’association conserve sa personnalité morale pour les besoins de sa liquidation jusqu’à la clôture de celle-ci.</w:t>
      </w:r>
    </w:p>
    <w:p w14:paraId="088CC179" w14:textId="77777777" w:rsidR="00AA4BC6" w:rsidRDefault="00AA4BC6" w:rsidP="00F8604C">
      <w:pPr>
        <w:jc w:val="both"/>
        <w:rPr>
          <w:rFonts w:ascii="Arial" w:hAnsi="Arial" w:cs="Arial"/>
          <w:snapToGrid w:val="0"/>
          <w:sz w:val="20"/>
          <w:szCs w:val="20"/>
        </w:rPr>
      </w:pPr>
    </w:p>
    <w:p w14:paraId="54F7B052" w14:textId="5BE202A8" w:rsidR="00721889" w:rsidRDefault="008E65C8" w:rsidP="00F8604C">
      <w:pPr>
        <w:jc w:val="both"/>
        <w:rPr>
          <w:rFonts w:ascii="Arial" w:hAnsi="Arial" w:cs="Arial"/>
          <w:snapToGrid w:val="0"/>
          <w:sz w:val="20"/>
          <w:szCs w:val="20"/>
        </w:rPr>
      </w:pPr>
      <w:r w:rsidRPr="008E65C8">
        <w:rPr>
          <w:rFonts w:ascii="Arial" w:hAnsi="Arial" w:cs="Arial"/>
          <w:snapToGrid w:val="0"/>
          <w:sz w:val="20"/>
          <w:szCs w:val="20"/>
        </w:rPr>
        <w:t>L'association prendra désormais la dénomination « Association [nom] en liquidation » pour tous les actes et documents nécessaires aux opérations de liquidation.</w:t>
      </w:r>
      <w:r w:rsidR="00F8604C" w:rsidRPr="006123ED">
        <w:rPr>
          <w:rFonts w:ascii="Arial" w:hAnsi="Arial" w:cs="Arial"/>
          <w:snapToGrid w:val="0"/>
          <w:sz w:val="20"/>
          <w:szCs w:val="20"/>
        </w:rPr>
        <w:t xml:space="preserve"> </w:t>
      </w:r>
    </w:p>
    <w:p w14:paraId="65181535" w14:textId="77777777" w:rsidR="006A267A" w:rsidRDefault="006A267A" w:rsidP="00F8604C">
      <w:pPr>
        <w:jc w:val="both"/>
        <w:rPr>
          <w:rFonts w:ascii="Arial" w:hAnsi="Arial" w:cs="Arial"/>
          <w:snapToGrid w:val="0"/>
          <w:sz w:val="20"/>
          <w:szCs w:val="20"/>
        </w:rPr>
      </w:pPr>
    </w:p>
    <w:p w14:paraId="6C2F12C9" w14:textId="73692B95" w:rsidR="00721889" w:rsidRDefault="001867E8" w:rsidP="00F8604C">
      <w:pPr>
        <w:jc w:val="both"/>
        <w:rPr>
          <w:rFonts w:ascii="Arial" w:hAnsi="Arial" w:cs="Arial"/>
          <w:snapToGrid w:val="0"/>
          <w:sz w:val="20"/>
          <w:szCs w:val="20"/>
        </w:rPr>
      </w:pPr>
      <w:r w:rsidRPr="001867E8">
        <w:rPr>
          <w:rFonts w:ascii="Arial" w:hAnsi="Arial" w:cs="Arial"/>
          <w:snapToGrid w:val="0"/>
          <w:sz w:val="20"/>
          <w:szCs w:val="20"/>
        </w:rPr>
        <w:t>Les liquidateurs ci-après sont désigné</w:t>
      </w:r>
      <w:r w:rsidR="00D4017F">
        <w:rPr>
          <w:rFonts w:ascii="Arial" w:hAnsi="Arial" w:cs="Arial"/>
          <w:snapToGrid w:val="0"/>
          <w:sz w:val="20"/>
          <w:szCs w:val="20"/>
        </w:rPr>
        <w:t>s</w:t>
      </w:r>
      <w:r w:rsidR="000A4102">
        <w:rPr>
          <w:rFonts w:ascii="Arial" w:hAnsi="Arial" w:cs="Arial"/>
          <w:snapToGrid w:val="0"/>
          <w:sz w:val="20"/>
          <w:szCs w:val="20"/>
        </w:rPr>
        <w:t xml:space="preserve"> </w:t>
      </w:r>
      <w:r w:rsidR="00F8604C" w:rsidRPr="006123ED">
        <w:rPr>
          <w:rFonts w:ascii="Arial" w:hAnsi="Arial" w:cs="Arial"/>
          <w:snapToGrid w:val="0"/>
          <w:sz w:val="20"/>
          <w:szCs w:val="20"/>
        </w:rPr>
        <w:t>à la majorité des membres présents</w:t>
      </w:r>
      <w:r w:rsidR="00554BDF">
        <w:rPr>
          <w:rFonts w:ascii="Arial" w:hAnsi="Arial" w:cs="Arial"/>
          <w:snapToGrid w:val="0"/>
          <w:sz w:val="20"/>
          <w:szCs w:val="20"/>
        </w:rPr>
        <w:t xml:space="preserve"> ou représentés</w:t>
      </w:r>
      <w:r w:rsidR="008D0DFA">
        <w:rPr>
          <w:rFonts w:ascii="Arial" w:hAnsi="Arial" w:cs="Arial"/>
          <w:snapToGrid w:val="0"/>
          <w:sz w:val="20"/>
          <w:szCs w:val="20"/>
        </w:rPr>
        <w:t xml:space="preserve"> </w:t>
      </w:r>
      <w:r w:rsidR="009925AC" w:rsidRPr="009925AC">
        <w:rPr>
          <w:rFonts w:ascii="Arial" w:hAnsi="Arial" w:cs="Arial"/>
          <w:snapToGrid w:val="0"/>
          <w:sz w:val="20"/>
          <w:szCs w:val="20"/>
        </w:rPr>
        <w:t>conformément aux dispositions statutaires</w:t>
      </w:r>
      <w:r w:rsidR="009925AC">
        <w:rPr>
          <w:rFonts w:ascii="Arial" w:hAnsi="Arial" w:cs="Arial"/>
          <w:i/>
          <w:iCs/>
          <w:snapToGrid w:val="0"/>
          <w:sz w:val="20"/>
          <w:szCs w:val="20"/>
        </w:rPr>
        <w:t xml:space="preserve"> </w:t>
      </w:r>
      <w:r w:rsidR="00721889">
        <w:rPr>
          <w:rFonts w:ascii="Arial" w:hAnsi="Arial" w:cs="Arial"/>
          <w:snapToGrid w:val="0"/>
          <w:sz w:val="20"/>
          <w:szCs w:val="20"/>
        </w:rPr>
        <w:t>:</w:t>
      </w:r>
    </w:p>
    <w:p w14:paraId="59505F1B" w14:textId="77777777" w:rsidR="00CE7E46" w:rsidRDefault="00CE7E46" w:rsidP="00CE7E46">
      <w:pPr>
        <w:jc w:val="both"/>
        <w:rPr>
          <w:rStyle w:val="lev"/>
        </w:rPr>
      </w:pPr>
    </w:p>
    <w:p w14:paraId="606D453D" w14:textId="77777777" w:rsidR="00CE7E46" w:rsidRPr="00CE7E46" w:rsidRDefault="00CE7E46" w:rsidP="0056029A">
      <w:pPr>
        <w:pStyle w:val="Paragraphedeliste"/>
        <w:numPr>
          <w:ilvl w:val="0"/>
          <w:numId w:val="4"/>
        </w:numPr>
        <w:ind w:left="709"/>
        <w:rPr>
          <w:rFonts w:ascii="Arial" w:hAnsi="Arial" w:cs="Arial"/>
          <w:b/>
          <w:bCs/>
          <w:snapToGrid w:val="0"/>
          <w:sz w:val="20"/>
          <w:szCs w:val="20"/>
        </w:rPr>
      </w:pPr>
      <w:r w:rsidRPr="00CE7E46">
        <w:rPr>
          <w:rFonts w:ascii="Arial" w:hAnsi="Arial" w:cs="Arial"/>
          <w:snapToGrid w:val="0"/>
          <w:sz w:val="20"/>
          <w:szCs w:val="20"/>
        </w:rPr>
        <w:t>[Nom – prénom]</w:t>
      </w:r>
      <w:r>
        <w:rPr>
          <w:rFonts w:ascii="Arial" w:hAnsi="Arial" w:cs="Arial"/>
          <w:snapToGrid w:val="0"/>
          <w:sz w:val="20"/>
          <w:szCs w:val="20"/>
        </w:rPr>
        <w:t xml:space="preserve"> - </w:t>
      </w:r>
      <w:r w:rsidRPr="00CE7E46">
        <w:rPr>
          <w:rFonts w:ascii="Arial" w:hAnsi="Arial" w:cs="Arial"/>
          <w:snapToGrid w:val="0"/>
          <w:sz w:val="20"/>
          <w:szCs w:val="20"/>
        </w:rPr>
        <w:t>demeurant : [adresse]</w:t>
      </w:r>
    </w:p>
    <w:p w14:paraId="4A3B2403" w14:textId="77777777" w:rsidR="00CE7E46" w:rsidRDefault="00CE7E46" w:rsidP="0056029A">
      <w:pPr>
        <w:pStyle w:val="Paragraphedeliste"/>
        <w:numPr>
          <w:ilvl w:val="0"/>
          <w:numId w:val="4"/>
        </w:numPr>
        <w:ind w:left="709"/>
        <w:rPr>
          <w:rFonts w:ascii="Arial" w:hAnsi="Arial" w:cs="Arial"/>
          <w:snapToGrid w:val="0"/>
          <w:sz w:val="20"/>
          <w:szCs w:val="20"/>
        </w:rPr>
      </w:pPr>
      <w:r w:rsidRPr="00CE7E46">
        <w:rPr>
          <w:rFonts w:ascii="Arial" w:hAnsi="Arial" w:cs="Arial"/>
          <w:snapToGrid w:val="0"/>
          <w:sz w:val="20"/>
          <w:szCs w:val="20"/>
        </w:rPr>
        <w:t>[Nom – prénom] - demeurant : [adresse]</w:t>
      </w:r>
    </w:p>
    <w:p w14:paraId="5C8D34C6" w14:textId="55DCBEBA" w:rsidR="00CE7E46" w:rsidRPr="00CE7E46" w:rsidRDefault="00CE7E46" w:rsidP="0056029A">
      <w:pPr>
        <w:pStyle w:val="Paragraphedeliste"/>
        <w:numPr>
          <w:ilvl w:val="0"/>
          <w:numId w:val="4"/>
        </w:numPr>
        <w:ind w:left="709"/>
        <w:rPr>
          <w:rFonts w:ascii="Arial" w:hAnsi="Arial" w:cs="Arial"/>
          <w:snapToGrid w:val="0"/>
          <w:sz w:val="20"/>
          <w:szCs w:val="20"/>
        </w:rPr>
      </w:pPr>
      <w:r>
        <w:rPr>
          <w:rFonts w:ascii="Arial" w:hAnsi="Arial" w:cs="Arial"/>
          <w:snapToGrid w:val="0"/>
          <w:sz w:val="20"/>
          <w:szCs w:val="20"/>
        </w:rPr>
        <w:t>…</w:t>
      </w:r>
    </w:p>
    <w:p w14:paraId="037CA553" w14:textId="77777777" w:rsidR="00CE7E46" w:rsidRDefault="00CE7E46" w:rsidP="00CE7E46">
      <w:pPr>
        <w:pStyle w:val="Paragraphedeliste"/>
        <w:jc w:val="both"/>
        <w:rPr>
          <w:rFonts w:ascii="Arial" w:hAnsi="Arial" w:cs="Arial"/>
          <w:snapToGrid w:val="0"/>
          <w:sz w:val="20"/>
          <w:szCs w:val="20"/>
        </w:rPr>
      </w:pPr>
    </w:p>
    <w:p w14:paraId="40209AB8" w14:textId="77777777" w:rsidR="00721889" w:rsidRPr="00721889" w:rsidRDefault="00721889" w:rsidP="00721889">
      <w:pPr>
        <w:pStyle w:val="Paragraphedeliste"/>
        <w:jc w:val="both"/>
        <w:rPr>
          <w:rFonts w:ascii="Arial" w:hAnsi="Arial" w:cs="Arial"/>
          <w:snapToGrid w:val="0"/>
          <w:sz w:val="20"/>
          <w:szCs w:val="20"/>
        </w:rPr>
      </w:pPr>
    </w:p>
    <w:p w14:paraId="0C0A64C1" w14:textId="1B242117" w:rsidR="00315322" w:rsidRPr="00315322" w:rsidRDefault="00F8604C" w:rsidP="00315322">
      <w:pPr>
        <w:jc w:val="both"/>
        <w:rPr>
          <w:rFonts w:ascii="Arial" w:hAnsi="Arial" w:cs="Arial"/>
          <w:snapToGrid w:val="0"/>
          <w:sz w:val="20"/>
          <w:szCs w:val="20"/>
        </w:rPr>
      </w:pPr>
      <w:r w:rsidRPr="006123ED">
        <w:rPr>
          <w:rFonts w:ascii="Arial" w:hAnsi="Arial" w:cs="Arial"/>
          <w:snapToGrid w:val="0"/>
          <w:sz w:val="20"/>
          <w:szCs w:val="20"/>
        </w:rPr>
        <w:t>Le siège de la liquidation est fixé au siège social</w:t>
      </w:r>
      <w:r w:rsidR="00554BDF">
        <w:rPr>
          <w:rFonts w:ascii="Arial" w:hAnsi="Arial" w:cs="Arial"/>
          <w:snapToGrid w:val="0"/>
          <w:sz w:val="20"/>
          <w:szCs w:val="20"/>
        </w:rPr>
        <w:t xml:space="preserve"> de l’association</w:t>
      </w:r>
      <w:r w:rsidR="00F9162A">
        <w:rPr>
          <w:rFonts w:ascii="Arial" w:hAnsi="Arial" w:cs="Arial"/>
          <w:snapToGrid w:val="0"/>
          <w:sz w:val="20"/>
          <w:szCs w:val="20"/>
        </w:rPr>
        <w:t xml:space="preserve"> à compter de ce jour</w:t>
      </w:r>
      <w:r w:rsidRPr="006123ED">
        <w:rPr>
          <w:rFonts w:ascii="Arial" w:hAnsi="Arial" w:cs="Arial"/>
          <w:snapToGrid w:val="0"/>
          <w:sz w:val="20"/>
          <w:szCs w:val="20"/>
        </w:rPr>
        <w:t xml:space="preserve">. </w:t>
      </w:r>
      <w:r w:rsidR="00315322" w:rsidRPr="00315322">
        <w:rPr>
          <w:rFonts w:ascii="Arial" w:hAnsi="Arial" w:cs="Arial"/>
          <w:snapToGrid w:val="0"/>
          <w:sz w:val="20"/>
          <w:szCs w:val="20"/>
        </w:rPr>
        <w:t>Cette résolution est adoptée par........ voix pour,....... voix contre, ........ abstentions, conformément aux dispositions statutaires.</w:t>
      </w:r>
    </w:p>
    <w:p w14:paraId="2926764F" w14:textId="77777777" w:rsidR="00F8604C" w:rsidRPr="006123ED" w:rsidRDefault="00F8604C" w:rsidP="00F8604C">
      <w:pPr>
        <w:jc w:val="both"/>
        <w:rPr>
          <w:rFonts w:ascii="Arial" w:hAnsi="Arial" w:cs="Arial"/>
          <w:snapToGrid w:val="0"/>
          <w:sz w:val="20"/>
          <w:szCs w:val="20"/>
        </w:rPr>
      </w:pPr>
    </w:p>
    <w:p w14:paraId="5A53A3C5" w14:textId="57E04305" w:rsidR="00F8604C" w:rsidRDefault="00B76382" w:rsidP="00F8604C">
      <w:pPr>
        <w:jc w:val="both"/>
        <w:rPr>
          <w:rFonts w:ascii="Arial" w:hAnsi="Arial" w:cs="Arial"/>
          <w:snapToGrid w:val="0"/>
          <w:sz w:val="20"/>
          <w:szCs w:val="20"/>
        </w:rPr>
      </w:pPr>
      <w:r w:rsidRPr="00B76382">
        <w:rPr>
          <w:rFonts w:ascii="Arial" w:hAnsi="Arial" w:cs="Arial"/>
          <w:snapToGrid w:val="0"/>
          <w:sz w:val="20"/>
          <w:szCs w:val="20"/>
        </w:rPr>
        <w:t>Les liquidateurs ainsi mandatés déclarent accepter leurs fonctions.</w:t>
      </w:r>
    </w:p>
    <w:p w14:paraId="09CD1344" w14:textId="77777777" w:rsidR="00B76382" w:rsidRPr="006123ED" w:rsidRDefault="00B76382" w:rsidP="00F8604C">
      <w:pPr>
        <w:jc w:val="both"/>
        <w:rPr>
          <w:rFonts w:ascii="Arial" w:hAnsi="Arial" w:cs="Arial"/>
          <w:snapToGrid w:val="0"/>
          <w:sz w:val="20"/>
          <w:szCs w:val="20"/>
        </w:rPr>
      </w:pPr>
    </w:p>
    <w:p w14:paraId="792EC4B8" w14:textId="71FA4753" w:rsidR="00721889" w:rsidRDefault="00F8604C" w:rsidP="00F8604C">
      <w:pPr>
        <w:jc w:val="both"/>
        <w:rPr>
          <w:rFonts w:ascii="Arial" w:hAnsi="Arial" w:cs="Arial"/>
          <w:snapToGrid w:val="0"/>
          <w:sz w:val="20"/>
          <w:szCs w:val="20"/>
        </w:rPr>
      </w:pPr>
      <w:r w:rsidRPr="006123ED">
        <w:rPr>
          <w:rFonts w:ascii="Arial" w:hAnsi="Arial" w:cs="Arial"/>
          <w:snapToGrid w:val="0"/>
          <w:sz w:val="20"/>
          <w:szCs w:val="20"/>
        </w:rPr>
        <w:t xml:space="preserve">L’assemblée générale </w:t>
      </w:r>
      <w:r w:rsidR="002602E3">
        <w:rPr>
          <w:rFonts w:ascii="Arial" w:hAnsi="Arial" w:cs="Arial"/>
          <w:snapToGrid w:val="0"/>
          <w:sz w:val="20"/>
          <w:szCs w:val="20"/>
        </w:rPr>
        <w:t>confère au(x) liquidateur(s)</w:t>
      </w:r>
      <w:r w:rsidR="0018115A">
        <w:rPr>
          <w:rFonts w:ascii="Arial" w:hAnsi="Arial" w:cs="Arial"/>
          <w:snapToGrid w:val="0"/>
          <w:sz w:val="20"/>
          <w:szCs w:val="20"/>
        </w:rPr>
        <w:t xml:space="preserve"> tous pouvoirs pour réaliser </w:t>
      </w:r>
      <w:r w:rsidR="0018115A" w:rsidRPr="0018115A">
        <w:rPr>
          <w:rFonts w:ascii="Arial" w:hAnsi="Arial" w:cs="Arial"/>
          <w:snapToGrid w:val="0"/>
          <w:sz w:val="20"/>
          <w:szCs w:val="20"/>
        </w:rPr>
        <w:t>l’actif, apurer le passif, effectuer les formalités nécessaires et procéder à la dévolution de l’actif net conformément aux présentes décisions</w:t>
      </w:r>
      <w:r w:rsidR="00721889">
        <w:rPr>
          <w:rFonts w:ascii="Arial" w:hAnsi="Arial" w:cs="Arial"/>
          <w:snapToGrid w:val="0"/>
          <w:sz w:val="20"/>
          <w:szCs w:val="20"/>
        </w:rPr>
        <w:t>.</w:t>
      </w:r>
    </w:p>
    <w:p w14:paraId="6497454C" w14:textId="77777777" w:rsidR="00721889" w:rsidRDefault="00721889" w:rsidP="00F8604C">
      <w:pPr>
        <w:jc w:val="both"/>
        <w:rPr>
          <w:rFonts w:ascii="Arial" w:hAnsi="Arial" w:cs="Arial"/>
          <w:snapToGrid w:val="0"/>
          <w:sz w:val="20"/>
          <w:szCs w:val="20"/>
        </w:rPr>
      </w:pPr>
    </w:p>
    <w:p w14:paraId="55BEAD08" w14:textId="70BDC8EE" w:rsidR="00F8604C" w:rsidRPr="006123ED" w:rsidRDefault="00721889" w:rsidP="00F8604C">
      <w:pPr>
        <w:jc w:val="both"/>
        <w:rPr>
          <w:rFonts w:ascii="Arial" w:hAnsi="Arial" w:cs="Arial"/>
          <w:snapToGrid w:val="0"/>
          <w:sz w:val="20"/>
          <w:szCs w:val="20"/>
        </w:rPr>
      </w:pPr>
      <w:r>
        <w:rPr>
          <w:rFonts w:ascii="Arial" w:hAnsi="Arial" w:cs="Arial"/>
          <w:snapToGrid w:val="0"/>
          <w:sz w:val="20"/>
          <w:szCs w:val="20"/>
        </w:rPr>
        <w:t xml:space="preserve">A ce titre le(s) liquidateur(s) </w:t>
      </w:r>
      <w:r w:rsidR="00F8604C" w:rsidRPr="006123ED">
        <w:rPr>
          <w:rFonts w:ascii="Arial" w:hAnsi="Arial" w:cs="Arial"/>
          <w:snapToGrid w:val="0"/>
          <w:sz w:val="20"/>
          <w:szCs w:val="20"/>
        </w:rPr>
        <w:t>pourra</w:t>
      </w:r>
      <w:r>
        <w:rPr>
          <w:rFonts w:ascii="Arial" w:hAnsi="Arial" w:cs="Arial"/>
          <w:snapToGrid w:val="0"/>
          <w:sz w:val="20"/>
          <w:szCs w:val="20"/>
        </w:rPr>
        <w:t xml:space="preserve"> (ont)</w:t>
      </w:r>
      <w:r w:rsidR="00F8604C" w:rsidRPr="006123ED">
        <w:rPr>
          <w:rFonts w:ascii="Arial" w:hAnsi="Arial" w:cs="Arial"/>
          <w:snapToGrid w:val="0"/>
          <w:sz w:val="20"/>
          <w:szCs w:val="20"/>
        </w:rPr>
        <w:t xml:space="preserve"> :</w:t>
      </w:r>
    </w:p>
    <w:p w14:paraId="0F00FE66" w14:textId="77777777" w:rsidR="00F8604C" w:rsidRPr="006123ED" w:rsidRDefault="00F8604C" w:rsidP="00F8604C">
      <w:pPr>
        <w:jc w:val="both"/>
        <w:rPr>
          <w:rFonts w:ascii="Arial" w:hAnsi="Arial" w:cs="Arial"/>
          <w:snapToGrid w:val="0"/>
          <w:sz w:val="20"/>
          <w:szCs w:val="20"/>
        </w:rPr>
      </w:pPr>
    </w:p>
    <w:p w14:paraId="71519602" w14:textId="7B9DB585" w:rsidR="00DE11E5" w:rsidRDefault="00721889" w:rsidP="00DE11E5">
      <w:pPr>
        <w:pStyle w:val="Paragraphedeliste"/>
        <w:numPr>
          <w:ilvl w:val="0"/>
          <w:numId w:val="6"/>
        </w:numPr>
        <w:tabs>
          <w:tab w:val="num" w:pos="360"/>
        </w:tabs>
        <w:jc w:val="both"/>
        <w:rPr>
          <w:rFonts w:ascii="Arial" w:hAnsi="Arial" w:cs="Arial"/>
          <w:snapToGrid w:val="0"/>
          <w:sz w:val="20"/>
          <w:szCs w:val="20"/>
        </w:rPr>
      </w:pPr>
      <w:r w:rsidRPr="00DE11E5">
        <w:rPr>
          <w:rFonts w:ascii="Arial" w:hAnsi="Arial" w:cs="Arial"/>
          <w:snapToGrid w:val="0"/>
          <w:sz w:val="20"/>
          <w:szCs w:val="20"/>
        </w:rPr>
        <w:t>v</w:t>
      </w:r>
      <w:r w:rsidR="00F8604C" w:rsidRPr="00DE11E5">
        <w:rPr>
          <w:rFonts w:ascii="Arial" w:hAnsi="Arial" w:cs="Arial"/>
          <w:snapToGrid w:val="0"/>
          <w:sz w:val="20"/>
          <w:szCs w:val="20"/>
        </w:rPr>
        <w:t>endre et céder, soit en totalité, soit en partie, tous les éléments d’actif de quelque nature qu’ils soient : biens, meubles et immeubles, matériel et marchandises de l'association</w:t>
      </w:r>
      <w:r w:rsidR="0041758E">
        <w:rPr>
          <w:rFonts w:ascii="Arial" w:hAnsi="Arial" w:cs="Arial"/>
          <w:snapToGrid w:val="0"/>
          <w:sz w:val="20"/>
          <w:szCs w:val="20"/>
        </w:rPr>
        <w:t> ;</w:t>
      </w:r>
    </w:p>
    <w:p w14:paraId="0428BD98" w14:textId="3D78D12D" w:rsidR="00DE11E5" w:rsidRDefault="00721889" w:rsidP="00DE11E5">
      <w:pPr>
        <w:pStyle w:val="Paragraphedeliste"/>
        <w:numPr>
          <w:ilvl w:val="0"/>
          <w:numId w:val="6"/>
        </w:numPr>
        <w:tabs>
          <w:tab w:val="num" w:pos="360"/>
        </w:tabs>
        <w:jc w:val="both"/>
        <w:rPr>
          <w:rFonts w:ascii="Arial" w:hAnsi="Arial" w:cs="Arial"/>
          <w:snapToGrid w:val="0"/>
          <w:sz w:val="20"/>
          <w:szCs w:val="20"/>
        </w:rPr>
      </w:pPr>
      <w:r w:rsidRPr="00DE11E5">
        <w:rPr>
          <w:rFonts w:ascii="Arial" w:hAnsi="Arial" w:cs="Arial"/>
          <w:snapToGrid w:val="0"/>
          <w:sz w:val="20"/>
          <w:szCs w:val="20"/>
        </w:rPr>
        <w:t>o</w:t>
      </w:r>
      <w:r w:rsidR="00F8604C" w:rsidRPr="00DE11E5">
        <w:rPr>
          <w:rFonts w:ascii="Arial" w:hAnsi="Arial" w:cs="Arial"/>
          <w:snapToGrid w:val="0"/>
          <w:sz w:val="20"/>
          <w:szCs w:val="20"/>
        </w:rPr>
        <w:t>pérer ces ventes et cessions de la manière et aux personnes qu’il</w:t>
      </w:r>
      <w:r w:rsidR="000844F8" w:rsidRPr="00DE11E5">
        <w:rPr>
          <w:rFonts w:ascii="Arial" w:hAnsi="Arial" w:cs="Arial"/>
          <w:snapToGrid w:val="0"/>
          <w:sz w:val="20"/>
          <w:szCs w:val="20"/>
        </w:rPr>
        <w:t>(s)</w:t>
      </w:r>
      <w:r w:rsidR="00F8604C" w:rsidRPr="00DE11E5">
        <w:rPr>
          <w:rFonts w:ascii="Arial" w:hAnsi="Arial" w:cs="Arial"/>
          <w:snapToGrid w:val="0"/>
          <w:sz w:val="20"/>
          <w:szCs w:val="20"/>
        </w:rPr>
        <w:t xml:space="preserve"> jugera</w:t>
      </w:r>
      <w:r w:rsidR="000844F8" w:rsidRPr="00DE11E5">
        <w:rPr>
          <w:rFonts w:ascii="Arial" w:hAnsi="Arial" w:cs="Arial"/>
          <w:snapToGrid w:val="0"/>
          <w:sz w:val="20"/>
          <w:szCs w:val="20"/>
        </w:rPr>
        <w:t>(ont)</w:t>
      </w:r>
      <w:r w:rsidR="00F8604C" w:rsidRPr="00DE11E5">
        <w:rPr>
          <w:rFonts w:ascii="Arial" w:hAnsi="Arial" w:cs="Arial"/>
          <w:snapToGrid w:val="0"/>
          <w:sz w:val="20"/>
          <w:szCs w:val="20"/>
        </w:rPr>
        <w:t xml:space="preserve"> convenables</w:t>
      </w:r>
      <w:r w:rsidR="0041758E">
        <w:rPr>
          <w:rFonts w:ascii="Arial" w:hAnsi="Arial" w:cs="Arial"/>
          <w:snapToGrid w:val="0"/>
          <w:sz w:val="20"/>
          <w:szCs w:val="20"/>
        </w:rPr>
        <w:t> ;</w:t>
      </w:r>
    </w:p>
    <w:p w14:paraId="78C49DFC" w14:textId="6EB93A1B" w:rsidR="00DE11E5" w:rsidRDefault="00721889" w:rsidP="00DE11E5">
      <w:pPr>
        <w:pStyle w:val="Paragraphedeliste"/>
        <w:numPr>
          <w:ilvl w:val="0"/>
          <w:numId w:val="6"/>
        </w:numPr>
        <w:tabs>
          <w:tab w:val="num" w:pos="360"/>
        </w:tabs>
        <w:jc w:val="both"/>
        <w:rPr>
          <w:rFonts w:ascii="Arial" w:hAnsi="Arial" w:cs="Arial"/>
          <w:snapToGrid w:val="0"/>
          <w:sz w:val="20"/>
          <w:szCs w:val="20"/>
        </w:rPr>
      </w:pPr>
      <w:r w:rsidRPr="00DE11E5">
        <w:rPr>
          <w:rFonts w:ascii="Arial" w:hAnsi="Arial" w:cs="Arial"/>
          <w:snapToGrid w:val="0"/>
          <w:sz w:val="20"/>
          <w:szCs w:val="20"/>
        </w:rPr>
        <w:t>c</w:t>
      </w:r>
      <w:r w:rsidR="00F8604C" w:rsidRPr="00DE11E5">
        <w:rPr>
          <w:rFonts w:ascii="Arial" w:hAnsi="Arial" w:cs="Arial"/>
          <w:snapToGrid w:val="0"/>
          <w:sz w:val="20"/>
          <w:szCs w:val="20"/>
        </w:rPr>
        <w:t>éder et résilier tous baux</w:t>
      </w:r>
      <w:r w:rsidR="00154D36">
        <w:rPr>
          <w:rFonts w:ascii="Arial" w:hAnsi="Arial" w:cs="Arial"/>
          <w:snapToGrid w:val="0"/>
          <w:sz w:val="20"/>
          <w:szCs w:val="20"/>
        </w:rPr>
        <w:t> ;</w:t>
      </w:r>
      <w:r w:rsidR="00F8604C" w:rsidRPr="00DE11E5">
        <w:rPr>
          <w:rFonts w:ascii="Arial" w:hAnsi="Arial" w:cs="Arial"/>
          <w:snapToGrid w:val="0"/>
          <w:sz w:val="20"/>
          <w:szCs w:val="20"/>
        </w:rPr>
        <w:t xml:space="preserve"> </w:t>
      </w:r>
    </w:p>
    <w:p w14:paraId="1FB09DCC" w14:textId="4B198A64" w:rsidR="00DE11E5" w:rsidRDefault="00721889" w:rsidP="00DE11E5">
      <w:pPr>
        <w:pStyle w:val="Paragraphedeliste"/>
        <w:numPr>
          <w:ilvl w:val="0"/>
          <w:numId w:val="6"/>
        </w:numPr>
        <w:tabs>
          <w:tab w:val="num" w:pos="360"/>
        </w:tabs>
        <w:jc w:val="both"/>
        <w:rPr>
          <w:rFonts w:ascii="Arial" w:hAnsi="Arial" w:cs="Arial"/>
          <w:snapToGrid w:val="0"/>
          <w:sz w:val="20"/>
          <w:szCs w:val="20"/>
        </w:rPr>
      </w:pPr>
      <w:r w:rsidRPr="00DE11E5">
        <w:rPr>
          <w:rFonts w:ascii="Arial" w:hAnsi="Arial" w:cs="Arial"/>
          <w:snapToGrid w:val="0"/>
          <w:sz w:val="20"/>
          <w:szCs w:val="20"/>
        </w:rPr>
        <w:t>r</w:t>
      </w:r>
      <w:r w:rsidR="00F8604C" w:rsidRPr="00DE11E5">
        <w:rPr>
          <w:rFonts w:ascii="Arial" w:hAnsi="Arial" w:cs="Arial"/>
          <w:snapToGrid w:val="0"/>
          <w:sz w:val="20"/>
          <w:szCs w:val="20"/>
        </w:rPr>
        <w:t>ecevoir toutes sommes et en donner quittance, exercer toutes poursuites tant en demande qu’en défense, transiger, compromettre, représenter l’association dans toutes les opérations de liquidation</w:t>
      </w:r>
      <w:r w:rsidR="00154D36">
        <w:rPr>
          <w:rFonts w:ascii="Arial" w:hAnsi="Arial" w:cs="Arial"/>
          <w:snapToGrid w:val="0"/>
          <w:sz w:val="20"/>
          <w:szCs w:val="20"/>
        </w:rPr>
        <w:t> ;</w:t>
      </w:r>
    </w:p>
    <w:p w14:paraId="4F01E139" w14:textId="15ADDD3F" w:rsidR="0007520C" w:rsidRDefault="008E65C8" w:rsidP="00DE11E5">
      <w:pPr>
        <w:pStyle w:val="Paragraphedeliste"/>
        <w:numPr>
          <w:ilvl w:val="0"/>
          <w:numId w:val="6"/>
        </w:numPr>
        <w:tabs>
          <w:tab w:val="num" w:pos="360"/>
        </w:tabs>
        <w:jc w:val="both"/>
        <w:rPr>
          <w:rFonts w:ascii="Arial" w:hAnsi="Arial" w:cs="Arial"/>
          <w:snapToGrid w:val="0"/>
          <w:sz w:val="20"/>
          <w:szCs w:val="20"/>
        </w:rPr>
      </w:pPr>
      <w:r w:rsidRPr="008E65C8">
        <w:rPr>
          <w:rFonts w:ascii="Arial" w:hAnsi="Arial" w:cs="Arial"/>
          <w:snapToGrid w:val="0"/>
          <w:sz w:val="20"/>
          <w:szCs w:val="20"/>
        </w:rPr>
        <w:t>accomplir l'ensemble des démarches sociales et, le cas échéant, procéder aux licenciements et à la rupture des contrats de travail dans le respect des dispositions du Code du travail</w:t>
      </w:r>
      <w:r>
        <w:rPr>
          <w:rFonts w:ascii="Arial" w:hAnsi="Arial" w:cs="Arial"/>
          <w:snapToGrid w:val="0"/>
          <w:sz w:val="20"/>
          <w:szCs w:val="20"/>
        </w:rPr>
        <w:t xml:space="preserve"> </w:t>
      </w:r>
      <w:r w:rsidR="001518E9">
        <w:rPr>
          <w:rFonts w:ascii="Arial" w:hAnsi="Arial" w:cs="Arial"/>
          <w:snapToGrid w:val="0"/>
          <w:sz w:val="20"/>
          <w:szCs w:val="20"/>
        </w:rPr>
        <w:t>;</w:t>
      </w:r>
    </w:p>
    <w:p w14:paraId="653E38B5" w14:textId="49A41545" w:rsidR="00AA4BC6" w:rsidRDefault="00127D86" w:rsidP="00DE11E5">
      <w:pPr>
        <w:pStyle w:val="Paragraphedeliste"/>
        <w:numPr>
          <w:ilvl w:val="0"/>
          <w:numId w:val="6"/>
        </w:numPr>
        <w:tabs>
          <w:tab w:val="num" w:pos="360"/>
        </w:tabs>
        <w:jc w:val="both"/>
        <w:rPr>
          <w:rFonts w:ascii="Arial" w:hAnsi="Arial" w:cs="Arial"/>
          <w:snapToGrid w:val="0"/>
          <w:sz w:val="20"/>
          <w:szCs w:val="20"/>
        </w:rPr>
      </w:pPr>
      <w:r w:rsidRPr="00127D86">
        <w:rPr>
          <w:rFonts w:ascii="Arial" w:hAnsi="Arial" w:cs="Arial"/>
          <w:snapToGrid w:val="0"/>
          <w:sz w:val="20"/>
          <w:szCs w:val="20"/>
        </w:rPr>
        <w:t xml:space="preserve">ouvrir, gérer, transférer et clôturer tout compte bancaire ou postal, effectuer toutes opérations financières nécessaires et signer tout document bancaire </w:t>
      </w:r>
      <w:r w:rsidR="00AA4BC6" w:rsidRPr="00AA4BC6">
        <w:rPr>
          <w:rFonts w:ascii="Arial" w:hAnsi="Arial" w:cs="Arial"/>
          <w:snapToGrid w:val="0"/>
          <w:sz w:val="20"/>
          <w:szCs w:val="20"/>
        </w:rPr>
        <w:t>;</w:t>
      </w:r>
    </w:p>
    <w:p w14:paraId="5ECC191B" w14:textId="3E787711" w:rsidR="00DE11E5" w:rsidRDefault="00721889" w:rsidP="00DE11E5">
      <w:pPr>
        <w:pStyle w:val="Paragraphedeliste"/>
        <w:numPr>
          <w:ilvl w:val="0"/>
          <w:numId w:val="6"/>
        </w:numPr>
        <w:tabs>
          <w:tab w:val="num" w:pos="360"/>
        </w:tabs>
        <w:ind w:left="709"/>
        <w:jc w:val="both"/>
        <w:rPr>
          <w:rFonts w:ascii="Arial" w:hAnsi="Arial" w:cs="Arial"/>
          <w:snapToGrid w:val="0"/>
          <w:sz w:val="20"/>
          <w:szCs w:val="20"/>
        </w:rPr>
      </w:pPr>
      <w:r w:rsidRPr="00DE11E5">
        <w:rPr>
          <w:rFonts w:ascii="Arial" w:hAnsi="Arial" w:cs="Arial"/>
          <w:snapToGrid w:val="0"/>
          <w:sz w:val="20"/>
          <w:szCs w:val="20"/>
        </w:rPr>
        <w:t>a</w:t>
      </w:r>
      <w:r w:rsidR="00F8604C" w:rsidRPr="00DE11E5">
        <w:rPr>
          <w:rFonts w:ascii="Arial" w:hAnsi="Arial" w:cs="Arial"/>
          <w:snapToGrid w:val="0"/>
          <w:sz w:val="20"/>
          <w:szCs w:val="20"/>
        </w:rPr>
        <w:t>ux effets ci-dessus, payer tous contrats et, généralement, faire tout ce qui est nécessaire.</w:t>
      </w:r>
      <w:r w:rsidR="00F8604C" w:rsidRPr="00DE11E5">
        <w:rPr>
          <w:rFonts w:ascii="Arial" w:hAnsi="Arial" w:cs="Arial"/>
          <w:snapToGrid w:val="0"/>
          <w:sz w:val="20"/>
          <w:szCs w:val="20"/>
        </w:rPr>
        <w:br/>
      </w:r>
    </w:p>
    <w:p w14:paraId="0311D8F7" w14:textId="77777777" w:rsidR="008E65C8" w:rsidRDefault="008E65C8" w:rsidP="00DE11E5">
      <w:pPr>
        <w:tabs>
          <w:tab w:val="num" w:pos="360"/>
        </w:tabs>
        <w:jc w:val="both"/>
        <w:rPr>
          <w:rFonts w:ascii="Arial" w:hAnsi="Arial" w:cs="Arial"/>
          <w:snapToGrid w:val="0"/>
          <w:sz w:val="20"/>
          <w:szCs w:val="20"/>
        </w:rPr>
      </w:pPr>
    </w:p>
    <w:p w14:paraId="1C26E70D" w14:textId="4A0D80C5" w:rsidR="00F8604C" w:rsidRPr="00DE11E5" w:rsidRDefault="00F8604C" w:rsidP="00DE11E5">
      <w:pPr>
        <w:tabs>
          <w:tab w:val="num" w:pos="360"/>
        </w:tabs>
        <w:jc w:val="both"/>
        <w:rPr>
          <w:rFonts w:ascii="Arial" w:hAnsi="Arial" w:cs="Arial"/>
          <w:snapToGrid w:val="0"/>
          <w:sz w:val="20"/>
          <w:szCs w:val="20"/>
        </w:rPr>
      </w:pPr>
      <w:r w:rsidRPr="00DE11E5">
        <w:rPr>
          <w:rFonts w:ascii="Arial" w:hAnsi="Arial" w:cs="Arial"/>
          <w:snapToGrid w:val="0"/>
          <w:sz w:val="20"/>
          <w:szCs w:val="20"/>
        </w:rPr>
        <w:t>Cette résolution est adoptée par........ voix pour,....... voix contre, ........ abstentions</w:t>
      </w:r>
      <w:r w:rsidR="00625292">
        <w:rPr>
          <w:rFonts w:ascii="Arial" w:hAnsi="Arial" w:cs="Arial"/>
          <w:snapToGrid w:val="0"/>
          <w:sz w:val="20"/>
          <w:szCs w:val="20"/>
        </w:rPr>
        <w:t xml:space="preserve">, </w:t>
      </w:r>
      <w:r w:rsidR="00625292" w:rsidRPr="00625292">
        <w:rPr>
          <w:rFonts w:ascii="Arial" w:hAnsi="Arial" w:cs="Arial"/>
          <w:snapToGrid w:val="0"/>
          <w:sz w:val="20"/>
          <w:szCs w:val="20"/>
        </w:rPr>
        <w:t>conformément aux dispositions statutaires</w:t>
      </w:r>
      <w:r w:rsidR="00625292">
        <w:rPr>
          <w:rFonts w:ascii="Arial" w:hAnsi="Arial" w:cs="Arial"/>
          <w:snapToGrid w:val="0"/>
          <w:sz w:val="20"/>
          <w:szCs w:val="20"/>
        </w:rPr>
        <w:t>.</w:t>
      </w:r>
    </w:p>
    <w:p w14:paraId="770E6AD1" w14:textId="4AA06A2B" w:rsidR="00D17E79" w:rsidRDefault="00D17E79" w:rsidP="00F8604C">
      <w:pPr>
        <w:jc w:val="both"/>
        <w:rPr>
          <w:rFonts w:ascii="Arial" w:hAnsi="Arial" w:cs="Arial"/>
          <w:snapToGrid w:val="0"/>
          <w:sz w:val="20"/>
          <w:szCs w:val="20"/>
        </w:rPr>
      </w:pPr>
    </w:p>
    <w:p w14:paraId="507FF80A" w14:textId="77777777" w:rsidR="00F60582" w:rsidRDefault="00F60582" w:rsidP="00F8604C">
      <w:pPr>
        <w:jc w:val="both"/>
        <w:rPr>
          <w:rFonts w:ascii="Arial" w:hAnsi="Arial" w:cs="Arial"/>
          <w:snapToGrid w:val="0"/>
          <w:sz w:val="20"/>
          <w:szCs w:val="20"/>
        </w:rPr>
      </w:pPr>
    </w:p>
    <w:p w14:paraId="1B7A9AB8" w14:textId="4E52908B" w:rsidR="00F8604C" w:rsidRDefault="00F8604C" w:rsidP="00F8604C">
      <w:pPr>
        <w:jc w:val="both"/>
        <w:rPr>
          <w:rFonts w:ascii="Arial" w:hAnsi="Arial" w:cs="Arial"/>
          <w:snapToGrid w:val="0"/>
          <w:sz w:val="20"/>
          <w:szCs w:val="20"/>
        </w:rPr>
      </w:pPr>
      <w:r w:rsidRPr="006123ED">
        <w:rPr>
          <w:rFonts w:ascii="Arial" w:hAnsi="Arial" w:cs="Arial"/>
          <w:snapToGrid w:val="0"/>
          <w:sz w:val="20"/>
          <w:szCs w:val="20"/>
        </w:rPr>
        <w:lastRenderedPageBreak/>
        <w:t xml:space="preserve">Tous pouvoirs sont donnés </w:t>
      </w:r>
      <w:r w:rsidR="00475793">
        <w:rPr>
          <w:rFonts w:ascii="Arial" w:hAnsi="Arial" w:cs="Arial"/>
          <w:snapToGrid w:val="0"/>
          <w:sz w:val="20"/>
          <w:szCs w:val="20"/>
        </w:rPr>
        <w:t>au(x) liquidateur</w:t>
      </w:r>
      <w:r w:rsidR="00D17E79">
        <w:rPr>
          <w:rFonts w:ascii="Arial" w:hAnsi="Arial" w:cs="Arial"/>
          <w:snapToGrid w:val="0"/>
          <w:sz w:val="20"/>
          <w:szCs w:val="20"/>
        </w:rPr>
        <w:t xml:space="preserve">(s) pour : </w:t>
      </w:r>
    </w:p>
    <w:p w14:paraId="40166853" w14:textId="77777777" w:rsidR="00D17E79" w:rsidRDefault="00D17E79" w:rsidP="00F8604C">
      <w:pPr>
        <w:jc w:val="both"/>
        <w:rPr>
          <w:rFonts w:ascii="Arial" w:hAnsi="Arial" w:cs="Arial"/>
          <w:snapToGrid w:val="0"/>
          <w:sz w:val="20"/>
          <w:szCs w:val="20"/>
        </w:rPr>
      </w:pPr>
    </w:p>
    <w:p w14:paraId="076DF7AF" w14:textId="77777777" w:rsidR="00D17E79" w:rsidRPr="00D17E79" w:rsidRDefault="00D17E79" w:rsidP="00D17E79">
      <w:pPr>
        <w:pStyle w:val="Paragraphedeliste"/>
        <w:numPr>
          <w:ilvl w:val="0"/>
          <w:numId w:val="7"/>
        </w:numPr>
        <w:jc w:val="both"/>
        <w:rPr>
          <w:rFonts w:ascii="Arial" w:hAnsi="Arial" w:cs="Arial"/>
          <w:snapToGrid w:val="0"/>
          <w:sz w:val="20"/>
          <w:szCs w:val="20"/>
        </w:rPr>
      </w:pPr>
      <w:r w:rsidRPr="00D17E79">
        <w:rPr>
          <w:rFonts w:ascii="Arial" w:hAnsi="Arial" w:cs="Arial"/>
          <w:snapToGrid w:val="0"/>
          <w:sz w:val="20"/>
          <w:szCs w:val="20"/>
        </w:rPr>
        <w:t>effectuer les formalités de dissolution auprès de la Préfecture ;</w:t>
      </w:r>
    </w:p>
    <w:p w14:paraId="20C3AF52" w14:textId="77777777" w:rsidR="00D17E79" w:rsidRPr="00D17E79" w:rsidRDefault="00D17E79" w:rsidP="00D17E79">
      <w:pPr>
        <w:pStyle w:val="Paragraphedeliste"/>
        <w:numPr>
          <w:ilvl w:val="0"/>
          <w:numId w:val="7"/>
        </w:numPr>
        <w:jc w:val="both"/>
        <w:rPr>
          <w:rFonts w:ascii="Arial" w:hAnsi="Arial" w:cs="Arial"/>
          <w:snapToGrid w:val="0"/>
          <w:sz w:val="20"/>
          <w:szCs w:val="20"/>
        </w:rPr>
      </w:pPr>
      <w:r w:rsidRPr="00D17E79">
        <w:rPr>
          <w:rFonts w:ascii="Arial" w:hAnsi="Arial" w:cs="Arial"/>
          <w:snapToGrid w:val="0"/>
          <w:sz w:val="20"/>
          <w:szCs w:val="20"/>
        </w:rPr>
        <w:t>procéder à la publication au Journal officiel des associations et fondations d’entreprise (JOAFE) ;</w:t>
      </w:r>
    </w:p>
    <w:p w14:paraId="6A370C4E" w14:textId="0E299FDA" w:rsidR="00D17E79" w:rsidRPr="00D17E79" w:rsidRDefault="00D17E79" w:rsidP="00D17E79">
      <w:pPr>
        <w:pStyle w:val="Paragraphedeliste"/>
        <w:numPr>
          <w:ilvl w:val="0"/>
          <w:numId w:val="7"/>
        </w:numPr>
        <w:jc w:val="both"/>
        <w:rPr>
          <w:rFonts w:ascii="Arial" w:hAnsi="Arial" w:cs="Arial"/>
          <w:snapToGrid w:val="0"/>
          <w:sz w:val="20"/>
          <w:szCs w:val="20"/>
        </w:rPr>
      </w:pPr>
      <w:r w:rsidRPr="00D17E79">
        <w:rPr>
          <w:rFonts w:ascii="Arial" w:hAnsi="Arial" w:cs="Arial"/>
          <w:snapToGrid w:val="0"/>
          <w:sz w:val="20"/>
          <w:szCs w:val="20"/>
        </w:rPr>
        <w:t>signer tous actes et documents nécessaires à l’exécution de la présente décision.</w:t>
      </w:r>
    </w:p>
    <w:p w14:paraId="5CCCBB34" w14:textId="77777777" w:rsidR="008C31FC" w:rsidRDefault="008C31FC" w:rsidP="008C31FC">
      <w:pPr>
        <w:jc w:val="both"/>
        <w:rPr>
          <w:rFonts w:ascii="Arial" w:hAnsi="Arial" w:cs="Arial"/>
          <w:b/>
          <w:iCs/>
          <w:snapToGrid w:val="0"/>
          <w:sz w:val="20"/>
          <w:szCs w:val="20"/>
          <w:u w:val="single"/>
        </w:rPr>
      </w:pPr>
    </w:p>
    <w:p w14:paraId="0B666C3F" w14:textId="77777777" w:rsidR="008C31FC" w:rsidRDefault="008C31FC" w:rsidP="008C31FC">
      <w:pPr>
        <w:jc w:val="both"/>
        <w:rPr>
          <w:rFonts w:ascii="Arial" w:hAnsi="Arial" w:cs="Arial"/>
          <w:b/>
          <w:iCs/>
          <w:snapToGrid w:val="0"/>
          <w:sz w:val="20"/>
          <w:szCs w:val="20"/>
          <w:u w:val="single"/>
        </w:rPr>
      </w:pPr>
    </w:p>
    <w:p w14:paraId="3AC69391" w14:textId="77777777" w:rsidR="00A733A2" w:rsidRDefault="00A733A2" w:rsidP="008C31FC">
      <w:pPr>
        <w:jc w:val="both"/>
        <w:rPr>
          <w:rFonts w:ascii="Arial" w:hAnsi="Arial" w:cs="Arial"/>
          <w:b/>
          <w:iCs/>
          <w:snapToGrid w:val="0"/>
          <w:sz w:val="20"/>
          <w:szCs w:val="20"/>
          <w:u w:val="single"/>
        </w:rPr>
      </w:pPr>
    </w:p>
    <w:p w14:paraId="645986C1" w14:textId="2A3803F0" w:rsidR="003433F5" w:rsidRDefault="003433F5" w:rsidP="003433F5">
      <w:pPr>
        <w:jc w:val="both"/>
        <w:rPr>
          <w:rFonts w:ascii="Arial" w:hAnsi="Arial" w:cs="Arial"/>
          <w:b/>
          <w:iCs/>
          <w:sz w:val="20"/>
          <w:szCs w:val="20"/>
          <w:u w:val="single"/>
        </w:rPr>
      </w:pPr>
      <w:r>
        <w:rPr>
          <w:rFonts w:ascii="Arial" w:hAnsi="Arial" w:cs="Arial"/>
          <w:b/>
          <w:iCs/>
          <w:sz w:val="20"/>
          <w:szCs w:val="20"/>
          <w:u w:val="single"/>
        </w:rPr>
        <w:t>Quatrième</w:t>
      </w:r>
      <w:r w:rsidRPr="006123ED">
        <w:rPr>
          <w:rFonts w:ascii="Arial" w:hAnsi="Arial" w:cs="Arial"/>
          <w:b/>
          <w:iCs/>
          <w:sz w:val="20"/>
          <w:szCs w:val="20"/>
          <w:u w:val="single"/>
        </w:rPr>
        <w:t xml:space="preserve"> résolution - Dévolution des biens</w:t>
      </w:r>
    </w:p>
    <w:p w14:paraId="599376A6" w14:textId="77777777" w:rsidR="003433F5" w:rsidRPr="006123ED" w:rsidRDefault="003433F5" w:rsidP="003433F5">
      <w:pPr>
        <w:jc w:val="both"/>
        <w:rPr>
          <w:rFonts w:ascii="Arial" w:hAnsi="Arial" w:cs="Arial"/>
          <w:b/>
          <w:iCs/>
          <w:sz w:val="20"/>
          <w:szCs w:val="20"/>
          <w:u w:val="single"/>
        </w:rPr>
      </w:pPr>
    </w:p>
    <w:p w14:paraId="093BA4A9" w14:textId="64A77950" w:rsidR="003433F5" w:rsidRDefault="003433F5" w:rsidP="003433F5">
      <w:pPr>
        <w:jc w:val="both"/>
        <w:rPr>
          <w:rFonts w:ascii="Arial" w:hAnsi="Arial" w:cs="Arial"/>
          <w:sz w:val="20"/>
          <w:szCs w:val="20"/>
        </w:rPr>
      </w:pPr>
      <w:r w:rsidRPr="003433F5">
        <w:rPr>
          <w:rFonts w:ascii="Arial" w:hAnsi="Arial" w:cs="Arial"/>
          <w:sz w:val="20"/>
          <w:szCs w:val="20"/>
        </w:rPr>
        <w:t xml:space="preserve">L'assemblée générale décide qu'après extinction du passif et détermination de l'actif net subsistant, celui-ci </w:t>
      </w:r>
      <w:r w:rsidR="00A733A2" w:rsidRPr="00A733A2">
        <w:rPr>
          <w:rFonts w:ascii="Arial" w:hAnsi="Arial" w:cs="Arial"/>
          <w:sz w:val="20"/>
          <w:szCs w:val="20"/>
        </w:rPr>
        <w:t xml:space="preserve">sera dévolu, après approbation des comptes </w:t>
      </w:r>
      <w:r w:rsidR="00AA4BC6">
        <w:rPr>
          <w:rFonts w:ascii="Arial" w:hAnsi="Arial" w:cs="Arial"/>
          <w:sz w:val="20"/>
          <w:szCs w:val="20"/>
        </w:rPr>
        <w:t xml:space="preserve">définitifs </w:t>
      </w:r>
      <w:r w:rsidR="00A733A2" w:rsidRPr="00A733A2">
        <w:rPr>
          <w:rFonts w:ascii="Arial" w:hAnsi="Arial" w:cs="Arial"/>
          <w:sz w:val="20"/>
          <w:szCs w:val="20"/>
        </w:rPr>
        <w:t xml:space="preserve">de liquidation, aux bénéficiaires suivants </w:t>
      </w:r>
      <w:r>
        <w:rPr>
          <w:rFonts w:ascii="Arial" w:hAnsi="Arial" w:cs="Arial"/>
          <w:sz w:val="20"/>
          <w:szCs w:val="20"/>
        </w:rPr>
        <w:t xml:space="preserve">: </w:t>
      </w:r>
    </w:p>
    <w:p w14:paraId="50289F84" w14:textId="77777777" w:rsidR="003433F5" w:rsidRDefault="003433F5" w:rsidP="003433F5">
      <w:pPr>
        <w:jc w:val="both"/>
        <w:rPr>
          <w:rFonts w:ascii="Arial" w:hAnsi="Arial" w:cs="Arial"/>
          <w:sz w:val="20"/>
          <w:szCs w:val="20"/>
        </w:rPr>
      </w:pPr>
    </w:p>
    <w:p w14:paraId="417C66AA" w14:textId="77777777" w:rsidR="003433F5" w:rsidRDefault="003433F5" w:rsidP="003433F5">
      <w:pPr>
        <w:pStyle w:val="Paragraphedeliste"/>
        <w:numPr>
          <w:ilvl w:val="0"/>
          <w:numId w:val="8"/>
        </w:numPr>
        <w:ind w:left="709"/>
        <w:jc w:val="both"/>
        <w:rPr>
          <w:rFonts w:ascii="Arial" w:hAnsi="Arial" w:cs="Arial"/>
          <w:sz w:val="20"/>
          <w:szCs w:val="20"/>
        </w:rPr>
      </w:pPr>
      <w:r w:rsidRPr="000137A8">
        <w:rPr>
          <w:rFonts w:ascii="Arial" w:hAnsi="Arial" w:cs="Arial"/>
          <w:sz w:val="20"/>
          <w:szCs w:val="20"/>
        </w:rPr>
        <w:t xml:space="preserve">à (aux) l’association(s) suivante(s) : …………………. </w:t>
      </w:r>
      <w:bookmarkStart w:id="0" w:name="_Hlk147391288"/>
    </w:p>
    <w:p w14:paraId="5C7B6E2F" w14:textId="77777777" w:rsidR="003433F5" w:rsidRDefault="003433F5" w:rsidP="003433F5">
      <w:pPr>
        <w:pStyle w:val="Paragraphedeliste"/>
        <w:numPr>
          <w:ilvl w:val="0"/>
          <w:numId w:val="8"/>
        </w:numPr>
        <w:ind w:left="709"/>
        <w:jc w:val="both"/>
        <w:rPr>
          <w:rFonts w:ascii="Arial" w:hAnsi="Arial" w:cs="Arial"/>
          <w:sz w:val="20"/>
          <w:szCs w:val="20"/>
        </w:rPr>
      </w:pPr>
      <w:r w:rsidRPr="000137A8">
        <w:rPr>
          <w:rFonts w:ascii="Arial" w:hAnsi="Arial" w:cs="Arial"/>
          <w:sz w:val="20"/>
          <w:szCs w:val="20"/>
        </w:rPr>
        <w:t>à (aux) l’établissement(s) public(s) suivant(s) : ………………………</w:t>
      </w:r>
      <w:bookmarkEnd w:id="0"/>
    </w:p>
    <w:p w14:paraId="063EE688" w14:textId="77777777" w:rsidR="003433F5" w:rsidRPr="000137A8" w:rsidRDefault="003433F5" w:rsidP="003433F5">
      <w:pPr>
        <w:pStyle w:val="Paragraphedeliste"/>
        <w:numPr>
          <w:ilvl w:val="0"/>
          <w:numId w:val="8"/>
        </w:numPr>
        <w:ind w:left="709"/>
        <w:jc w:val="both"/>
        <w:rPr>
          <w:rFonts w:ascii="Arial" w:hAnsi="Arial" w:cs="Arial"/>
          <w:sz w:val="20"/>
          <w:szCs w:val="20"/>
        </w:rPr>
      </w:pPr>
      <w:r w:rsidRPr="000137A8">
        <w:rPr>
          <w:rFonts w:ascii="Arial" w:hAnsi="Arial" w:cs="Arial"/>
          <w:sz w:val="20"/>
          <w:szCs w:val="20"/>
        </w:rPr>
        <w:t>à la (aux) collectivité(s) suivante(s) : ………………………</w:t>
      </w:r>
    </w:p>
    <w:p w14:paraId="361EA0A3" w14:textId="77777777" w:rsidR="003433F5" w:rsidRDefault="003433F5" w:rsidP="003433F5">
      <w:pPr>
        <w:jc w:val="both"/>
        <w:rPr>
          <w:rFonts w:ascii="Arial" w:hAnsi="Arial" w:cs="Arial"/>
          <w:sz w:val="20"/>
          <w:szCs w:val="20"/>
        </w:rPr>
      </w:pPr>
    </w:p>
    <w:p w14:paraId="50054DA7" w14:textId="77777777" w:rsidR="003433F5" w:rsidRPr="006123ED" w:rsidRDefault="003433F5" w:rsidP="003433F5">
      <w:pPr>
        <w:jc w:val="both"/>
        <w:rPr>
          <w:rFonts w:ascii="Arial" w:hAnsi="Arial" w:cs="Arial"/>
          <w:sz w:val="20"/>
          <w:szCs w:val="20"/>
        </w:rPr>
      </w:pPr>
      <w:r w:rsidRPr="008E65C8">
        <w:rPr>
          <w:rFonts w:ascii="Arial" w:hAnsi="Arial" w:cs="Arial"/>
          <w:sz w:val="20"/>
          <w:szCs w:val="20"/>
        </w:rPr>
        <w:t>Les biens seront attribués conformément aux statuts et dans le respect du principe de non-partage de l'actif entre les membres prévu par l'article 15 de la loi du 1er juillet 1901. Les bénéficiaires désignés poursuivent des buts compatibles avec l'objet et les valeurs de l'association dissoute.</w:t>
      </w:r>
    </w:p>
    <w:p w14:paraId="495B93EE" w14:textId="77777777" w:rsidR="003433F5" w:rsidRDefault="003433F5" w:rsidP="003433F5">
      <w:pPr>
        <w:jc w:val="both"/>
        <w:rPr>
          <w:rFonts w:ascii="Arial" w:hAnsi="Arial" w:cs="Arial"/>
          <w:sz w:val="20"/>
          <w:szCs w:val="20"/>
        </w:rPr>
      </w:pPr>
    </w:p>
    <w:p w14:paraId="5946FA49" w14:textId="77777777" w:rsidR="003433F5" w:rsidRPr="006123ED" w:rsidRDefault="003433F5" w:rsidP="003433F5">
      <w:pPr>
        <w:jc w:val="both"/>
        <w:rPr>
          <w:rFonts w:ascii="Arial" w:hAnsi="Arial" w:cs="Arial"/>
          <w:sz w:val="20"/>
          <w:szCs w:val="20"/>
        </w:rPr>
      </w:pPr>
      <w:r w:rsidRPr="006123ED">
        <w:rPr>
          <w:rFonts w:ascii="Arial" w:hAnsi="Arial" w:cs="Arial"/>
          <w:sz w:val="20"/>
          <w:szCs w:val="20"/>
        </w:rPr>
        <w:t>Cette résolution est adoptée par ……</w:t>
      </w:r>
      <w:r>
        <w:rPr>
          <w:rFonts w:ascii="Arial" w:hAnsi="Arial" w:cs="Arial"/>
          <w:sz w:val="20"/>
          <w:szCs w:val="20"/>
        </w:rPr>
        <w:t xml:space="preserve"> </w:t>
      </w:r>
      <w:r w:rsidRPr="006123ED">
        <w:rPr>
          <w:rFonts w:ascii="Arial" w:hAnsi="Arial" w:cs="Arial"/>
          <w:sz w:val="20"/>
          <w:szCs w:val="20"/>
        </w:rPr>
        <w:t xml:space="preserve">voix pour, ……. voix contre et ……. </w:t>
      </w:r>
      <w:r>
        <w:rPr>
          <w:rFonts w:ascii="Arial" w:hAnsi="Arial" w:cs="Arial"/>
          <w:sz w:val="20"/>
          <w:szCs w:val="20"/>
        </w:rPr>
        <w:t>a</w:t>
      </w:r>
      <w:r w:rsidRPr="006123ED">
        <w:rPr>
          <w:rFonts w:ascii="Arial" w:hAnsi="Arial" w:cs="Arial"/>
          <w:sz w:val="20"/>
          <w:szCs w:val="20"/>
        </w:rPr>
        <w:t>bstentions. </w:t>
      </w:r>
    </w:p>
    <w:p w14:paraId="6CB6DFAC" w14:textId="77777777" w:rsidR="001E1145" w:rsidRDefault="001E1145" w:rsidP="00D04834">
      <w:pPr>
        <w:jc w:val="both"/>
        <w:rPr>
          <w:rFonts w:ascii="Arial" w:hAnsi="Arial" w:cs="Arial"/>
          <w:b/>
          <w:iCs/>
          <w:snapToGrid w:val="0"/>
          <w:sz w:val="20"/>
          <w:szCs w:val="20"/>
          <w:u w:val="single"/>
        </w:rPr>
      </w:pPr>
    </w:p>
    <w:p w14:paraId="15EA533C" w14:textId="77777777" w:rsidR="003433F5" w:rsidRDefault="003433F5" w:rsidP="00D04834">
      <w:pPr>
        <w:jc w:val="both"/>
        <w:rPr>
          <w:rFonts w:ascii="Arial" w:hAnsi="Arial" w:cs="Arial"/>
          <w:b/>
          <w:iCs/>
          <w:snapToGrid w:val="0"/>
          <w:sz w:val="20"/>
          <w:szCs w:val="20"/>
          <w:u w:val="single"/>
        </w:rPr>
      </w:pPr>
    </w:p>
    <w:p w14:paraId="5609DFA0" w14:textId="77777777" w:rsidR="00A733A2" w:rsidRDefault="00A733A2" w:rsidP="00D04834">
      <w:pPr>
        <w:jc w:val="both"/>
        <w:rPr>
          <w:rFonts w:ascii="Arial" w:hAnsi="Arial" w:cs="Arial"/>
          <w:b/>
          <w:iCs/>
          <w:snapToGrid w:val="0"/>
          <w:sz w:val="20"/>
          <w:szCs w:val="20"/>
          <w:u w:val="single"/>
        </w:rPr>
      </w:pPr>
    </w:p>
    <w:p w14:paraId="229D545E" w14:textId="77777777" w:rsidR="00F60582" w:rsidRDefault="00F60582" w:rsidP="00D04834">
      <w:pPr>
        <w:jc w:val="both"/>
        <w:rPr>
          <w:rFonts w:ascii="Arial" w:hAnsi="Arial" w:cs="Arial"/>
          <w:b/>
          <w:iCs/>
          <w:snapToGrid w:val="0"/>
          <w:sz w:val="20"/>
          <w:szCs w:val="20"/>
          <w:u w:val="single"/>
        </w:rPr>
      </w:pPr>
    </w:p>
    <w:p w14:paraId="79F97AC1" w14:textId="351086A3" w:rsidR="00D04834" w:rsidRPr="00D04834" w:rsidRDefault="00AB37FB" w:rsidP="00D04834">
      <w:pPr>
        <w:jc w:val="both"/>
        <w:rPr>
          <w:rFonts w:ascii="Arial" w:hAnsi="Arial" w:cs="Arial"/>
          <w:b/>
          <w:iCs/>
          <w:snapToGrid w:val="0"/>
          <w:sz w:val="20"/>
          <w:szCs w:val="20"/>
          <w:u w:val="single"/>
        </w:rPr>
      </w:pPr>
      <w:r>
        <w:rPr>
          <w:rFonts w:ascii="Arial" w:hAnsi="Arial" w:cs="Arial"/>
          <w:b/>
          <w:iCs/>
          <w:snapToGrid w:val="0"/>
          <w:sz w:val="20"/>
          <w:szCs w:val="20"/>
          <w:u w:val="single"/>
        </w:rPr>
        <w:t>Cinqui</w:t>
      </w:r>
      <w:r w:rsidR="00FC64DF">
        <w:rPr>
          <w:rFonts w:ascii="Arial" w:hAnsi="Arial" w:cs="Arial"/>
          <w:b/>
          <w:iCs/>
          <w:snapToGrid w:val="0"/>
          <w:sz w:val="20"/>
          <w:szCs w:val="20"/>
          <w:u w:val="single"/>
        </w:rPr>
        <w:t>ème</w:t>
      </w:r>
      <w:r w:rsidR="00D04834">
        <w:rPr>
          <w:rFonts w:ascii="Arial" w:hAnsi="Arial" w:cs="Arial"/>
          <w:b/>
          <w:iCs/>
          <w:snapToGrid w:val="0"/>
          <w:sz w:val="20"/>
          <w:szCs w:val="20"/>
          <w:u w:val="single"/>
        </w:rPr>
        <w:t xml:space="preserve"> résolution</w:t>
      </w:r>
      <w:r w:rsidR="00D04834" w:rsidRPr="00D04834">
        <w:rPr>
          <w:rFonts w:ascii="Arial" w:hAnsi="Arial" w:cs="Arial"/>
          <w:b/>
          <w:iCs/>
          <w:snapToGrid w:val="0"/>
          <w:sz w:val="20"/>
          <w:szCs w:val="20"/>
          <w:u w:val="single"/>
        </w:rPr>
        <w:t xml:space="preserve"> – </w:t>
      </w:r>
      <w:r w:rsidR="00CD3B3E">
        <w:rPr>
          <w:rFonts w:ascii="Arial" w:hAnsi="Arial" w:cs="Arial"/>
          <w:b/>
          <w:iCs/>
          <w:snapToGrid w:val="0"/>
          <w:sz w:val="20"/>
          <w:szCs w:val="20"/>
          <w:u w:val="single"/>
        </w:rPr>
        <w:t>Sort des subventions, biens et mises à disposition (le cas échéant)</w:t>
      </w:r>
    </w:p>
    <w:p w14:paraId="12E0CBF4" w14:textId="77777777" w:rsidR="00C67A06" w:rsidRDefault="00C67A06" w:rsidP="00F8604C">
      <w:pPr>
        <w:jc w:val="both"/>
        <w:rPr>
          <w:rFonts w:ascii="Arial" w:hAnsi="Arial" w:cs="Arial"/>
          <w:snapToGrid w:val="0"/>
          <w:sz w:val="20"/>
          <w:szCs w:val="20"/>
        </w:rPr>
      </w:pPr>
    </w:p>
    <w:p w14:paraId="04029A6A" w14:textId="77777777" w:rsidR="00AB37FB" w:rsidRDefault="00AB37FB" w:rsidP="00AB37FB">
      <w:pPr>
        <w:jc w:val="both"/>
        <w:rPr>
          <w:rFonts w:ascii="Arial" w:hAnsi="Arial" w:cs="Arial"/>
          <w:snapToGrid w:val="0"/>
          <w:sz w:val="20"/>
          <w:szCs w:val="20"/>
        </w:rPr>
      </w:pPr>
      <w:r w:rsidRPr="00AB37FB">
        <w:rPr>
          <w:rFonts w:ascii="Arial" w:hAnsi="Arial" w:cs="Arial"/>
          <w:snapToGrid w:val="0"/>
          <w:sz w:val="20"/>
          <w:szCs w:val="20"/>
        </w:rPr>
        <w:t>L’assemblée générale prend acte que l’association a bénéficié de subventions publiques, de mises à disposition de locaux, de matériels et/ou de personnels par des collectivités publiques ou tout autre organisme partenaire.</w:t>
      </w:r>
    </w:p>
    <w:p w14:paraId="1D4D492D" w14:textId="77777777" w:rsidR="00AB37FB" w:rsidRPr="00AB37FB" w:rsidRDefault="00AB37FB" w:rsidP="00AB37FB">
      <w:pPr>
        <w:jc w:val="both"/>
        <w:rPr>
          <w:rFonts w:ascii="Arial" w:hAnsi="Arial" w:cs="Arial"/>
          <w:snapToGrid w:val="0"/>
          <w:sz w:val="20"/>
          <w:szCs w:val="20"/>
        </w:rPr>
      </w:pPr>
    </w:p>
    <w:p w14:paraId="72EA7998" w14:textId="671F411D" w:rsidR="00AB37FB" w:rsidRDefault="00A733A2" w:rsidP="00AB37FB">
      <w:pPr>
        <w:jc w:val="both"/>
        <w:rPr>
          <w:rFonts w:ascii="Arial" w:hAnsi="Arial" w:cs="Arial"/>
          <w:snapToGrid w:val="0"/>
          <w:sz w:val="20"/>
          <w:szCs w:val="20"/>
        </w:rPr>
      </w:pPr>
      <w:r w:rsidRPr="00A733A2">
        <w:rPr>
          <w:rFonts w:ascii="Arial" w:hAnsi="Arial" w:cs="Arial"/>
          <w:snapToGrid w:val="0"/>
          <w:sz w:val="20"/>
          <w:szCs w:val="20"/>
        </w:rPr>
        <w:t>Le(s) liquidateur(s) est (sont) notamment chargé(s</w:t>
      </w:r>
      <w:r w:rsidR="00AB37FB" w:rsidRPr="00AB37FB">
        <w:rPr>
          <w:rFonts w:ascii="Arial" w:hAnsi="Arial" w:cs="Arial"/>
          <w:snapToGrid w:val="0"/>
          <w:sz w:val="20"/>
          <w:szCs w:val="20"/>
        </w:rPr>
        <w:t>) :</w:t>
      </w:r>
    </w:p>
    <w:p w14:paraId="1C45BB85" w14:textId="77777777" w:rsidR="00FC64DF" w:rsidRPr="00AB37FB" w:rsidRDefault="00FC64DF" w:rsidP="00AB37FB">
      <w:pPr>
        <w:jc w:val="both"/>
        <w:rPr>
          <w:rFonts w:ascii="Arial" w:hAnsi="Arial" w:cs="Arial"/>
          <w:snapToGrid w:val="0"/>
          <w:sz w:val="20"/>
          <w:szCs w:val="20"/>
        </w:rPr>
      </w:pPr>
    </w:p>
    <w:p w14:paraId="2847B90D" w14:textId="77777777" w:rsidR="00AB37FB" w:rsidRPr="00AB37FB" w:rsidRDefault="00AB37FB" w:rsidP="00AB37FB">
      <w:pPr>
        <w:numPr>
          <w:ilvl w:val="0"/>
          <w:numId w:val="12"/>
        </w:numPr>
        <w:jc w:val="both"/>
        <w:rPr>
          <w:rFonts w:ascii="Arial" w:hAnsi="Arial" w:cs="Arial"/>
          <w:snapToGrid w:val="0"/>
          <w:sz w:val="20"/>
          <w:szCs w:val="20"/>
        </w:rPr>
      </w:pPr>
      <w:r w:rsidRPr="00AB37FB">
        <w:rPr>
          <w:rFonts w:ascii="Arial" w:hAnsi="Arial" w:cs="Arial"/>
          <w:snapToGrid w:val="0"/>
          <w:sz w:val="20"/>
          <w:szCs w:val="20"/>
        </w:rPr>
        <w:t xml:space="preserve">d’informer les financeurs et partenaires concernés de la dissolution de l’association ; </w:t>
      </w:r>
    </w:p>
    <w:p w14:paraId="6292F2E0" w14:textId="77777777" w:rsidR="00AB37FB" w:rsidRPr="00AB37FB" w:rsidRDefault="00AB37FB" w:rsidP="00AB37FB">
      <w:pPr>
        <w:numPr>
          <w:ilvl w:val="0"/>
          <w:numId w:val="12"/>
        </w:numPr>
        <w:jc w:val="both"/>
        <w:rPr>
          <w:rFonts w:ascii="Arial" w:hAnsi="Arial" w:cs="Arial"/>
          <w:snapToGrid w:val="0"/>
          <w:sz w:val="20"/>
          <w:szCs w:val="20"/>
        </w:rPr>
      </w:pPr>
      <w:r w:rsidRPr="00AB37FB">
        <w:rPr>
          <w:rFonts w:ascii="Arial" w:hAnsi="Arial" w:cs="Arial"/>
          <w:snapToGrid w:val="0"/>
          <w:sz w:val="20"/>
          <w:szCs w:val="20"/>
        </w:rPr>
        <w:t xml:space="preserve">de procéder, le cas échéant, à la restitution des biens mobiliers ou immobiliers mis à disposition de l’association ; </w:t>
      </w:r>
    </w:p>
    <w:p w14:paraId="3A7C5C55" w14:textId="4320CFD7" w:rsidR="00AB37FB" w:rsidRPr="00AB37FB" w:rsidRDefault="00AB37FB" w:rsidP="00AB37FB">
      <w:pPr>
        <w:numPr>
          <w:ilvl w:val="0"/>
          <w:numId w:val="12"/>
        </w:numPr>
        <w:jc w:val="both"/>
        <w:rPr>
          <w:rFonts w:ascii="Arial" w:hAnsi="Arial" w:cs="Arial"/>
          <w:snapToGrid w:val="0"/>
          <w:sz w:val="20"/>
          <w:szCs w:val="20"/>
        </w:rPr>
      </w:pPr>
      <w:r w:rsidRPr="00AB37FB">
        <w:rPr>
          <w:rFonts w:ascii="Arial" w:hAnsi="Arial" w:cs="Arial"/>
          <w:snapToGrid w:val="0"/>
          <w:sz w:val="20"/>
          <w:szCs w:val="20"/>
        </w:rPr>
        <w:t xml:space="preserve">de vérifier l’existence d’éventuelles obligations de reversement total ou partiel de subventions non utilisées </w:t>
      </w:r>
      <w:r w:rsidR="00022AFB">
        <w:rPr>
          <w:rFonts w:ascii="Arial" w:hAnsi="Arial" w:cs="Arial"/>
          <w:snapToGrid w:val="0"/>
          <w:sz w:val="20"/>
          <w:szCs w:val="20"/>
        </w:rPr>
        <w:t>conformément à leur objet</w:t>
      </w:r>
      <w:r w:rsidRPr="00AB37FB">
        <w:rPr>
          <w:rFonts w:ascii="Arial" w:hAnsi="Arial" w:cs="Arial"/>
          <w:snapToGrid w:val="0"/>
          <w:sz w:val="20"/>
          <w:szCs w:val="20"/>
        </w:rPr>
        <w:t xml:space="preserve"> ; </w:t>
      </w:r>
    </w:p>
    <w:p w14:paraId="4FEF045E" w14:textId="77777777" w:rsidR="00AB37FB" w:rsidRPr="00AB37FB" w:rsidRDefault="00AB37FB" w:rsidP="00AB37FB">
      <w:pPr>
        <w:numPr>
          <w:ilvl w:val="0"/>
          <w:numId w:val="12"/>
        </w:numPr>
        <w:jc w:val="both"/>
        <w:rPr>
          <w:rFonts w:ascii="Arial" w:hAnsi="Arial" w:cs="Arial"/>
          <w:snapToGrid w:val="0"/>
          <w:sz w:val="20"/>
          <w:szCs w:val="20"/>
        </w:rPr>
      </w:pPr>
      <w:r w:rsidRPr="00AB37FB">
        <w:rPr>
          <w:rFonts w:ascii="Arial" w:hAnsi="Arial" w:cs="Arial"/>
          <w:snapToGrid w:val="0"/>
          <w:sz w:val="20"/>
          <w:szCs w:val="20"/>
        </w:rPr>
        <w:t xml:space="preserve">d’accomplir toutes démarches nécessaires auprès des collectivités publiques, administrations et organismes financeurs. </w:t>
      </w:r>
    </w:p>
    <w:p w14:paraId="55C2699F" w14:textId="77777777" w:rsidR="00FC64DF" w:rsidRDefault="00FC64DF" w:rsidP="00AB37FB">
      <w:pPr>
        <w:jc w:val="both"/>
        <w:rPr>
          <w:rFonts w:ascii="Arial" w:hAnsi="Arial" w:cs="Arial"/>
          <w:snapToGrid w:val="0"/>
          <w:sz w:val="20"/>
          <w:szCs w:val="20"/>
        </w:rPr>
      </w:pPr>
    </w:p>
    <w:p w14:paraId="1F875BAC" w14:textId="595EFA73" w:rsidR="00AB37FB" w:rsidRDefault="00AB37FB" w:rsidP="00AB37FB">
      <w:pPr>
        <w:jc w:val="both"/>
        <w:rPr>
          <w:rFonts w:ascii="Arial" w:hAnsi="Arial" w:cs="Arial"/>
          <w:snapToGrid w:val="0"/>
          <w:sz w:val="20"/>
          <w:szCs w:val="20"/>
        </w:rPr>
      </w:pPr>
      <w:r w:rsidRPr="00AB37FB">
        <w:rPr>
          <w:rFonts w:ascii="Arial" w:hAnsi="Arial" w:cs="Arial"/>
          <w:snapToGrid w:val="0"/>
          <w:sz w:val="20"/>
          <w:szCs w:val="20"/>
        </w:rPr>
        <w:t>L’assemblée générale précise que les biens acquis grâce à des financements publics ou faisant l’objet de conventions particulières seront traités conformément aux dispositions légales, réglementaires et conventionnelles applicables.</w:t>
      </w:r>
    </w:p>
    <w:p w14:paraId="7161E58C" w14:textId="77777777" w:rsidR="00B7113D" w:rsidRPr="00AB37FB" w:rsidRDefault="00B7113D" w:rsidP="00AB37FB">
      <w:pPr>
        <w:jc w:val="both"/>
        <w:rPr>
          <w:rFonts w:ascii="Arial" w:hAnsi="Arial" w:cs="Arial"/>
          <w:snapToGrid w:val="0"/>
          <w:sz w:val="20"/>
          <w:szCs w:val="20"/>
        </w:rPr>
      </w:pPr>
    </w:p>
    <w:p w14:paraId="216E1EA9" w14:textId="77777777" w:rsidR="00625292" w:rsidRPr="00625292" w:rsidRDefault="00625292" w:rsidP="00625292">
      <w:pPr>
        <w:jc w:val="both"/>
        <w:rPr>
          <w:rFonts w:ascii="Arial" w:hAnsi="Arial" w:cs="Arial"/>
          <w:snapToGrid w:val="0"/>
          <w:sz w:val="20"/>
          <w:szCs w:val="20"/>
        </w:rPr>
      </w:pPr>
      <w:r w:rsidRPr="00625292">
        <w:rPr>
          <w:rFonts w:ascii="Arial" w:hAnsi="Arial" w:cs="Arial"/>
          <w:snapToGrid w:val="0"/>
          <w:sz w:val="20"/>
          <w:szCs w:val="20"/>
        </w:rPr>
        <w:t>Cette résolution est adoptée par........ voix pour,....... voix contre, ........ abstentions, conformément aux dispositions statutaires.</w:t>
      </w:r>
    </w:p>
    <w:p w14:paraId="17CE4D8B" w14:textId="77777777" w:rsidR="00D04834" w:rsidRDefault="00D04834" w:rsidP="00F8604C">
      <w:pPr>
        <w:jc w:val="both"/>
        <w:rPr>
          <w:rFonts w:ascii="Arial" w:hAnsi="Arial" w:cs="Arial"/>
          <w:snapToGrid w:val="0"/>
          <w:sz w:val="20"/>
          <w:szCs w:val="20"/>
        </w:rPr>
      </w:pPr>
    </w:p>
    <w:p w14:paraId="380AED6B" w14:textId="77777777" w:rsidR="00FC64DF" w:rsidRDefault="00FC64DF" w:rsidP="00AB37FB">
      <w:pPr>
        <w:jc w:val="both"/>
        <w:rPr>
          <w:rFonts w:ascii="Arial" w:hAnsi="Arial" w:cs="Arial"/>
          <w:b/>
          <w:iCs/>
          <w:snapToGrid w:val="0"/>
          <w:sz w:val="20"/>
          <w:szCs w:val="20"/>
          <w:u w:val="single"/>
        </w:rPr>
      </w:pPr>
    </w:p>
    <w:p w14:paraId="20E487F3" w14:textId="77777777" w:rsidR="00A847AA" w:rsidRDefault="00A847AA" w:rsidP="00AB37FB">
      <w:pPr>
        <w:jc w:val="both"/>
        <w:rPr>
          <w:rFonts w:ascii="Arial" w:hAnsi="Arial" w:cs="Arial"/>
          <w:b/>
          <w:iCs/>
          <w:snapToGrid w:val="0"/>
          <w:sz w:val="20"/>
          <w:szCs w:val="20"/>
          <w:u w:val="single"/>
        </w:rPr>
      </w:pPr>
    </w:p>
    <w:p w14:paraId="4EDA918A" w14:textId="77777777" w:rsidR="00F60582" w:rsidRDefault="00F60582" w:rsidP="00AB37FB">
      <w:pPr>
        <w:jc w:val="both"/>
        <w:rPr>
          <w:rFonts w:ascii="Arial" w:hAnsi="Arial" w:cs="Arial"/>
          <w:b/>
          <w:iCs/>
          <w:snapToGrid w:val="0"/>
          <w:sz w:val="20"/>
          <w:szCs w:val="20"/>
          <w:u w:val="single"/>
        </w:rPr>
      </w:pPr>
    </w:p>
    <w:p w14:paraId="0A39516C" w14:textId="55879E8E" w:rsidR="00AB37FB" w:rsidRPr="00AB37FB" w:rsidRDefault="00FC64DF" w:rsidP="00AB37FB">
      <w:pPr>
        <w:jc w:val="both"/>
        <w:rPr>
          <w:rFonts w:ascii="Arial" w:hAnsi="Arial" w:cs="Arial"/>
          <w:b/>
          <w:iCs/>
          <w:snapToGrid w:val="0"/>
          <w:sz w:val="20"/>
          <w:szCs w:val="20"/>
          <w:u w:val="single"/>
        </w:rPr>
      </w:pPr>
      <w:r>
        <w:rPr>
          <w:rFonts w:ascii="Arial" w:hAnsi="Arial" w:cs="Arial"/>
          <w:b/>
          <w:iCs/>
          <w:snapToGrid w:val="0"/>
          <w:sz w:val="20"/>
          <w:szCs w:val="20"/>
          <w:u w:val="single"/>
        </w:rPr>
        <w:t>Sixième</w:t>
      </w:r>
      <w:r w:rsidR="00AB37FB" w:rsidRPr="00AB37FB">
        <w:rPr>
          <w:rFonts w:ascii="Arial" w:hAnsi="Arial" w:cs="Arial"/>
          <w:b/>
          <w:iCs/>
          <w:snapToGrid w:val="0"/>
          <w:sz w:val="20"/>
          <w:szCs w:val="20"/>
          <w:u w:val="single"/>
        </w:rPr>
        <w:t xml:space="preserve"> résolution – Pouvoirs pour formalités</w:t>
      </w:r>
    </w:p>
    <w:p w14:paraId="53F55361" w14:textId="77777777" w:rsidR="00AB37FB" w:rsidRPr="00AB37FB" w:rsidRDefault="00AB37FB" w:rsidP="00AB37FB">
      <w:pPr>
        <w:jc w:val="both"/>
        <w:rPr>
          <w:rFonts w:ascii="Arial" w:hAnsi="Arial" w:cs="Arial"/>
          <w:snapToGrid w:val="0"/>
          <w:sz w:val="20"/>
          <w:szCs w:val="20"/>
        </w:rPr>
      </w:pPr>
    </w:p>
    <w:p w14:paraId="058CA475" w14:textId="77777777" w:rsidR="00AB37FB" w:rsidRPr="00AB37FB" w:rsidRDefault="00AB37FB" w:rsidP="00AB37FB">
      <w:pPr>
        <w:jc w:val="both"/>
        <w:rPr>
          <w:rFonts w:ascii="Arial" w:hAnsi="Arial" w:cs="Arial"/>
          <w:snapToGrid w:val="0"/>
          <w:sz w:val="20"/>
          <w:szCs w:val="20"/>
        </w:rPr>
      </w:pPr>
      <w:r w:rsidRPr="00AB37FB">
        <w:rPr>
          <w:rFonts w:ascii="Arial" w:hAnsi="Arial" w:cs="Arial"/>
          <w:snapToGrid w:val="0"/>
          <w:sz w:val="20"/>
          <w:szCs w:val="20"/>
        </w:rPr>
        <w:t>L’assemblée générale donne tous pouvoirs au porteur d’un original, d’une copie ou d’un extrait du présent procès-verbal pour effectuer toutes formalités légales, administratives et de publicité nécessaires.</w:t>
      </w:r>
    </w:p>
    <w:p w14:paraId="63FB5997" w14:textId="77777777" w:rsidR="00D04834" w:rsidRDefault="00D04834" w:rsidP="00F8604C">
      <w:pPr>
        <w:jc w:val="both"/>
        <w:rPr>
          <w:rFonts w:ascii="Arial" w:hAnsi="Arial" w:cs="Arial"/>
          <w:snapToGrid w:val="0"/>
          <w:sz w:val="20"/>
          <w:szCs w:val="20"/>
        </w:rPr>
      </w:pPr>
    </w:p>
    <w:p w14:paraId="385EF5D9" w14:textId="77777777" w:rsidR="00D04834" w:rsidRDefault="00D04834" w:rsidP="00F8604C">
      <w:pPr>
        <w:jc w:val="both"/>
        <w:rPr>
          <w:rFonts w:ascii="Arial" w:hAnsi="Arial" w:cs="Arial"/>
          <w:snapToGrid w:val="0"/>
          <w:sz w:val="20"/>
          <w:szCs w:val="20"/>
        </w:rPr>
      </w:pPr>
    </w:p>
    <w:p w14:paraId="0AC937ED" w14:textId="2E0A4F57" w:rsidR="00C67A06" w:rsidRDefault="00842679" w:rsidP="00F8604C">
      <w:pPr>
        <w:jc w:val="both"/>
        <w:rPr>
          <w:rFonts w:ascii="Arial" w:hAnsi="Arial" w:cs="Arial"/>
          <w:snapToGrid w:val="0"/>
          <w:sz w:val="20"/>
          <w:szCs w:val="20"/>
        </w:rPr>
      </w:pPr>
      <w:r w:rsidRPr="00842679">
        <w:rPr>
          <w:rFonts w:ascii="Arial" w:hAnsi="Arial" w:cs="Arial"/>
          <w:snapToGrid w:val="0"/>
          <w:sz w:val="20"/>
          <w:szCs w:val="20"/>
        </w:rPr>
        <w:t>Plus rien n’étant à l’ordre du jour, la séance est levée à [heure].</w:t>
      </w:r>
    </w:p>
    <w:p w14:paraId="67D931B1" w14:textId="77777777" w:rsidR="00F60582" w:rsidRDefault="00F60582" w:rsidP="00F8604C">
      <w:pPr>
        <w:jc w:val="both"/>
        <w:rPr>
          <w:rFonts w:ascii="Arial" w:hAnsi="Arial" w:cs="Arial"/>
          <w:snapToGrid w:val="0"/>
          <w:sz w:val="20"/>
          <w:szCs w:val="20"/>
        </w:rPr>
      </w:pPr>
    </w:p>
    <w:p w14:paraId="482B4C80" w14:textId="77777777" w:rsidR="00F60582" w:rsidRDefault="00F60582" w:rsidP="00F8604C">
      <w:pPr>
        <w:jc w:val="both"/>
        <w:rPr>
          <w:rFonts w:ascii="Arial" w:hAnsi="Arial" w:cs="Arial"/>
          <w:snapToGrid w:val="0"/>
          <w:sz w:val="20"/>
          <w:szCs w:val="20"/>
        </w:rPr>
      </w:pPr>
    </w:p>
    <w:p w14:paraId="0CC526BF" w14:textId="77777777" w:rsidR="00F60582" w:rsidRDefault="00F60582" w:rsidP="00F8604C">
      <w:pPr>
        <w:jc w:val="both"/>
        <w:rPr>
          <w:rFonts w:ascii="Arial" w:hAnsi="Arial" w:cs="Arial"/>
          <w:snapToGrid w:val="0"/>
          <w:sz w:val="20"/>
          <w:szCs w:val="20"/>
        </w:rPr>
      </w:pPr>
    </w:p>
    <w:p w14:paraId="08A016B0" w14:textId="77777777" w:rsidR="00F60582" w:rsidRDefault="00F60582" w:rsidP="00F8604C">
      <w:pPr>
        <w:jc w:val="both"/>
        <w:rPr>
          <w:rFonts w:ascii="Arial" w:hAnsi="Arial" w:cs="Arial"/>
          <w:snapToGrid w:val="0"/>
          <w:sz w:val="20"/>
          <w:szCs w:val="20"/>
        </w:rPr>
      </w:pPr>
    </w:p>
    <w:p w14:paraId="68F30B16" w14:textId="026C1CF8" w:rsidR="00492DF1" w:rsidRDefault="00E8750E" w:rsidP="00F8604C">
      <w:pPr>
        <w:jc w:val="both"/>
        <w:rPr>
          <w:rFonts w:ascii="Arial" w:hAnsi="Arial" w:cs="Arial"/>
          <w:snapToGrid w:val="0"/>
          <w:sz w:val="20"/>
          <w:szCs w:val="20"/>
        </w:rPr>
      </w:pPr>
      <w:r w:rsidRPr="00E8750E">
        <w:rPr>
          <w:rFonts w:ascii="Arial" w:hAnsi="Arial" w:cs="Arial"/>
          <w:snapToGrid w:val="0"/>
          <w:sz w:val="20"/>
          <w:szCs w:val="20"/>
        </w:rPr>
        <w:t xml:space="preserve">Un exemplaire du présent procès-verbal sera conservé au siège de la liquidation et tenu à </w:t>
      </w:r>
      <w:r w:rsidR="001D1D77">
        <w:rPr>
          <w:rFonts w:ascii="Arial" w:hAnsi="Arial" w:cs="Arial"/>
          <w:snapToGrid w:val="0"/>
          <w:sz w:val="20"/>
          <w:szCs w:val="20"/>
        </w:rPr>
        <w:t xml:space="preserve">la </w:t>
      </w:r>
      <w:r w:rsidRPr="00E8750E">
        <w:rPr>
          <w:rFonts w:ascii="Arial" w:hAnsi="Arial" w:cs="Arial"/>
          <w:snapToGrid w:val="0"/>
          <w:sz w:val="20"/>
          <w:szCs w:val="20"/>
        </w:rPr>
        <w:t xml:space="preserve">disposition de toute administration ou organisme </w:t>
      </w:r>
      <w:r w:rsidR="005E061B">
        <w:rPr>
          <w:rFonts w:ascii="Arial" w:hAnsi="Arial" w:cs="Arial"/>
          <w:snapToGrid w:val="0"/>
          <w:sz w:val="20"/>
          <w:szCs w:val="20"/>
        </w:rPr>
        <w:t>qui en ferait</w:t>
      </w:r>
      <w:r w:rsidRPr="00E8750E">
        <w:rPr>
          <w:rFonts w:ascii="Arial" w:hAnsi="Arial" w:cs="Arial"/>
          <w:snapToGrid w:val="0"/>
          <w:sz w:val="20"/>
          <w:szCs w:val="20"/>
        </w:rPr>
        <w:t xml:space="preserve"> la demande</w:t>
      </w:r>
      <w:r w:rsidR="00A733A2" w:rsidRPr="00A733A2">
        <w:rPr>
          <w:rFonts w:ascii="Arial" w:hAnsi="Arial" w:cs="Arial"/>
          <w:snapToGrid w:val="0"/>
          <w:sz w:val="20"/>
          <w:szCs w:val="20"/>
        </w:rPr>
        <w:t>.</w:t>
      </w:r>
    </w:p>
    <w:p w14:paraId="612FE8E7" w14:textId="77777777" w:rsidR="00492DF1" w:rsidRDefault="00492DF1" w:rsidP="00F8604C">
      <w:pPr>
        <w:jc w:val="both"/>
        <w:rPr>
          <w:rFonts w:ascii="Arial" w:hAnsi="Arial" w:cs="Arial"/>
          <w:snapToGrid w:val="0"/>
          <w:sz w:val="20"/>
          <w:szCs w:val="20"/>
        </w:rPr>
      </w:pPr>
    </w:p>
    <w:p w14:paraId="2E5E8109" w14:textId="77777777" w:rsidR="00A733A2" w:rsidRDefault="00A733A2" w:rsidP="00F8604C">
      <w:pPr>
        <w:jc w:val="both"/>
        <w:rPr>
          <w:rFonts w:ascii="Arial" w:hAnsi="Arial" w:cs="Arial"/>
          <w:snapToGrid w:val="0"/>
          <w:sz w:val="20"/>
          <w:szCs w:val="20"/>
        </w:rPr>
      </w:pPr>
    </w:p>
    <w:p w14:paraId="6EF70AC6" w14:textId="77777777" w:rsidR="00A733A2" w:rsidRDefault="00A733A2" w:rsidP="00F8604C">
      <w:pPr>
        <w:jc w:val="both"/>
        <w:rPr>
          <w:rFonts w:ascii="Arial" w:hAnsi="Arial" w:cs="Arial"/>
          <w:snapToGrid w:val="0"/>
          <w:sz w:val="20"/>
          <w:szCs w:val="20"/>
        </w:rPr>
      </w:pPr>
    </w:p>
    <w:p w14:paraId="4A27FD95" w14:textId="77777777" w:rsidR="00F60582" w:rsidRDefault="00F60582" w:rsidP="00F8604C">
      <w:pPr>
        <w:jc w:val="both"/>
        <w:rPr>
          <w:rFonts w:ascii="Arial" w:hAnsi="Arial" w:cs="Arial"/>
          <w:snapToGrid w:val="0"/>
          <w:sz w:val="20"/>
          <w:szCs w:val="20"/>
        </w:rPr>
      </w:pPr>
    </w:p>
    <w:p w14:paraId="498E32C6" w14:textId="585B85C7" w:rsidR="00F8604C" w:rsidRPr="006123ED" w:rsidRDefault="00F8604C" w:rsidP="00F8604C">
      <w:pPr>
        <w:jc w:val="both"/>
        <w:rPr>
          <w:rFonts w:ascii="Arial" w:hAnsi="Arial" w:cs="Arial"/>
          <w:snapToGrid w:val="0"/>
          <w:sz w:val="20"/>
          <w:szCs w:val="20"/>
        </w:rPr>
      </w:pPr>
      <w:r w:rsidRPr="006123ED">
        <w:rPr>
          <w:rFonts w:ascii="Arial" w:hAnsi="Arial" w:cs="Arial"/>
          <w:snapToGrid w:val="0"/>
          <w:sz w:val="20"/>
          <w:szCs w:val="20"/>
        </w:rPr>
        <w:t>Fait à …………………………. Le ……………………………</w:t>
      </w:r>
    </w:p>
    <w:p w14:paraId="060E21F5" w14:textId="77777777" w:rsidR="006123ED" w:rsidRDefault="006123ED" w:rsidP="00F8604C">
      <w:pPr>
        <w:jc w:val="both"/>
        <w:rPr>
          <w:rFonts w:ascii="Arial" w:hAnsi="Arial" w:cs="Arial"/>
          <w:snapToGrid w:val="0"/>
          <w:sz w:val="20"/>
          <w:szCs w:val="20"/>
        </w:rPr>
      </w:pPr>
    </w:p>
    <w:p w14:paraId="75FF1788" w14:textId="77777777" w:rsidR="001E1145" w:rsidRDefault="001E1145" w:rsidP="00F8604C">
      <w:pPr>
        <w:jc w:val="both"/>
        <w:rPr>
          <w:rFonts w:ascii="Arial" w:hAnsi="Arial" w:cs="Arial"/>
          <w:snapToGrid w:val="0"/>
          <w:sz w:val="20"/>
          <w:szCs w:val="20"/>
        </w:rPr>
      </w:pPr>
    </w:p>
    <w:p w14:paraId="436E2E66" w14:textId="77777777" w:rsidR="00A733A2" w:rsidRDefault="00A733A2" w:rsidP="00F8604C">
      <w:pPr>
        <w:jc w:val="both"/>
        <w:rPr>
          <w:rFonts w:ascii="Arial" w:hAnsi="Arial" w:cs="Arial"/>
          <w:snapToGrid w:val="0"/>
          <w:sz w:val="20"/>
          <w:szCs w:val="20"/>
        </w:rPr>
      </w:pPr>
    </w:p>
    <w:p w14:paraId="3120E1EA" w14:textId="77777777" w:rsidR="00F60582" w:rsidRDefault="00F60582" w:rsidP="00F8604C">
      <w:pPr>
        <w:jc w:val="both"/>
        <w:rPr>
          <w:rFonts w:ascii="Arial" w:hAnsi="Arial" w:cs="Arial"/>
          <w:snapToGrid w:val="0"/>
          <w:sz w:val="20"/>
          <w:szCs w:val="20"/>
        </w:rPr>
      </w:pPr>
    </w:p>
    <w:p w14:paraId="1621CFE4" w14:textId="7B38123F" w:rsidR="006123ED" w:rsidRDefault="00492DF1" w:rsidP="00F8604C">
      <w:pPr>
        <w:jc w:val="both"/>
        <w:rPr>
          <w:rFonts w:ascii="Arial" w:hAnsi="Arial" w:cs="Arial"/>
          <w:snapToGrid w:val="0"/>
          <w:sz w:val="20"/>
          <w:szCs w:val="20"/>
        </w:rPr>
      </w:pPr>
      <w:r w:rsidRPr="00492DF1">
        <w:rPr>
          <w:rFonts w:ascii="Arial" w:hAnsi="Arial" w:cs="Arial"/>
          <w:snapToGrid w:val="0"/>
          <w:sz w:val="20"/>
          <w:szCs w:val="20"/>
        </w:rPr>
        <w:t>Signatures des personnes habilitées conformément aux statuts</w:t>
      </w:r>
    </w:p>
    <w:p w14:paraId="388E4235" w14:textId="77777777" w:rsidR="006123ED" w:rsidRDefault="006123ED" w:rsidP="00F8604C">
      <w:pPr>
        <w:jc w:val="both"/>
        <w:rPr>
          <w:rFonts w:ascii="Arial" w:hAnsi="Arial" w:cs="Arial"/>
          <w:snapToGrid w:val="0"/>
          <w:sz w:val="20"/>
          <w:szCs w:val="20"/>
        </w:rPr>
      </w:pPr>
    </w:p>
    <w:sectPr w:rsidR="006123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E24E" w14:textId="77777777" w:rsidR="00383394" w:rsidRDefault="00383394" w:rsidP="008837D8">
      <w:r>
        <w:separator/>
      </w:r>
    </w:p>
  </w:endnote>
  <w:endnote w:type="continuationSeparator" w:id="0">
    <w:p w14:paraId="60C89B1C" w14:textId="77777777" w:rsidR="00383394" w:rsidRDefault="00383394" w:rsidP="0088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234844"/>
      <w:docPartObj>
        <w:docPartGallery w:val="Page Numbers (Bottom of Page)"/>
        <w:docPartUnique/>
      </w:docPartObj>
    </w:sdtPr>
    <w:sdtContent>
      <w:p w14:paraId="5B14A46E" w14:textId="38FF69B4" w:rsidR="008837D8" w:rsidRDefault="008837D8">
        <w:pPr>
          <w:pStyle w:val="Pieddepage"/>
          <w:jc w:val="right"/>
        </w:pPr>
        <w:r>
          <w:fldChar w:fldCharType="begin"/>
        </w:r>
        <w:r>
          <w:instrText>PAGE   \* MERGEFORMAT</w:instrText>
        </w:r>
        <w:r>
          <w:fldChar w:fldCharType="separate"/>
        </w:r>
        <w:r>
          <w:t>2</w:t>
        </w:r>
        <w:r>
          <w:fldChar w:fldCharType="end"/>
        </w:r>
      </w:p>
    </w:sdtContent>
  </w:sdt>
  <w:p w14:paraId="4366621D" w14:textId="77777777" w:rsidR="008837D8" w:rsidRDefault="008837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AE7C" w14:textId="77777777" w:rsidR="00383394" w:rsidRDefault="00383394" w:rsidP="008837D8">
      <w:r>
        <w:separator/>
      </w:r>
    </w:p>
  </w:footnote>
  <w:footnote w:type="continuationSeparator" w:id="0">
    <w:p w14:paraId="1A4B08D4" w14:textId="77777777" w:rsidR="00383394" w:rsidRDefault="00383394" w:rsidP="00883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60A540"/>
    <w:lvl w:ilvl="0">
      <w:numFmt w:val="bullet"/>
      <w:lvlText w:val="*"/>
      <w:lvlJc w:val="left"/>
      <w:pPr>
        <w:ind w:left="0" w:firstLine="0"/>
      </w:pPr>
    </w:lvl>
  </w:abstractNum>
  <w:abstractNum w:abstractNumId="1" w15:restartNumberingAfterBreak="0">
    <w:nsid w:val="08042AE2"/>
    <w:multiLevelType w:val="hybridMultilevel"/>
    <w:tmpl w:val="9B8CD720"/>
    <w:lvl w:ilvl="0" w:tplc="ACF859E4">
      <w:start w:val="14"/>
      <w:numFmt w:val="bullet"/>
      <w:lvlText w:val=""/>
      <w:lvlJc w:val="left"/>
      <w:pPr>
        <w:tabs>
          <w:tab w:val="num" w:pos="5467"/>
        </w:tabs>
        <w:ind w:left="54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3B80"/>
    <w:multiLevelType w:val="hybridMultilevel"/>
    <w:tmpl w:val="ADF875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F533B8"/>
    <w:multiLevelType w:val="hybridMultilevel"/>
    <w:tmpl w:val="8D183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291781"/>
    <w:multiLevelType w:val="hybridMultilevel"/>
    <w:tmpl w:val="CBC62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4F3E46"/>
    <w:multiLevelType w:val="hybridMultilevel"/>
    <w:tmpl w:val="3D3E00F8"/>
    <w:lvl w:ilvl="0" w:tplc="17CC600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D12C01"/>
    <w:multiLevelType w:val="hybridMultilevel"/>
    <w:tmpl w:val="BC98BB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5752BCB"/>
    <w:multiLevelType w:val="hybridMultilevel"/>
    <w:tmpl w:val="6FA220D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15:restartNumberingAfterBreak="0">
    <w:nsid w:val="585D4054"/>
    <w:multiLevelType w:val="multilevel"/>
    <w:tmpl w:val="20B4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20411"/>
    <w:multiLevelType w:val="hybridMultilevel"/>
    <w:tmpl w:val="5EB0E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032B0"/>
    <w:multiLevelType w:val="hybridMultilevel"/>
    <w:tmpl w:val="ABE62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FE0FAD"/>
    <w:multiLevelType w:val="hybridMultilevel"/>
    <w:tmpl w:val="35B24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9881997">
    <w:abstractNumId w:val="0"/>
    <w:lvlOverride w:ilvl="0">
      <w:lvl w:ilvl="0">
        <w:numFmt w:val="bullet"/>
        <w:lvlText w:val=""/>
        <w:legacy w:legacy="1" w:legacySpace="0" w:legacyIndent="360"/>
        <w:lvlJc w:val="left"/>
        <w:pPr>
          <w:ind w:left="0" w:hanging="360"/>
        </w:pPr>
        <w:rPr>
          <w:rFonts w:ascii="Symbol" w:hAnsi="Symbol" w:hint="default"/>
        </w:rPr>
      </w:lvl>
    </w:lvlOverride>
  </w:num>
  <w:num w:numId="2" w16cid:durableId="1180853126">
    <w:abstractNumId w:val="5"/>
  </w:num>
  <w:num w:numId="3" w16cid:durableId="333731805">
    <w:abstractNumId w:val="1"/>
  </w:num>
  <w:num w:numId="4" w16cid:durableId="326517400">
    <w:abstractNumId w:val="2"/>
  </w:num>
  <w:num w:numId="5" w16cid:durableId="554051466">
    <w:abstractNumId w:val="4"/>
  </w:num>
  <w:num w:numId="6" w16cid:durableId="2122844515">
    <w:abstractNumId w:val="9"/>
  </w:num>
  <w:num w:numId="7" w16cid:durableId="2003466050">
    <w:abstractNumId w:val="10"/>
  </w:num>
  <w:num w:numId="8" w16cid:durableId="991104702">
    <w:abstractNumId w:val="6"/>
  </w:num>
  <w:num w:numId="9" w16cid:durableId="473569283">
    <w:abstractNumId w:val="7"/>
  </w:num>
  <w:num w:numId="10" w16cid:durableId="164245119">
    <w:abstractNumId w:val="11"/>
  </w:num>
  <w:num w:numId="11" w16cid:durableId="1813669174">
    <w:abstractNumId w:val="3"/>
  </w:num>
  <w:num w:numId="12" w16cid:durableId="3943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15"/>
    <w:rsid w:val="000137A8"/>
    <w:rsid w:val="0001445C"/>
    <w:rsid w:val="00022AFB"/>
    <w:rsid w:val="0007520C"/>
    <w:rsid w:val="00081E51"/>
    <w:rsid w:val="000832A7"/>
    <w:rsid w:val="000844F8"/>
    <w:rsid w:val="000A4102"/>
    <w:rsid w:val="00127D86"/>
    <w:rsid w:val="001518E9"/>
    <w:rsid w:val="00153346"/>
    <w:rsid w:val="00154D36"/>
    <w:rsid w:val="00164C4A"/>
    <w:rsid w:val="0018115A"/>
    <w:rsid w:val="001860AC"/>
    <w:rsid w:val="001867E8"/>
    <w:rsid w:val="001A29AB"/>
    <w:rsid w:val="001D1D77"/>
    <w:rsid w:val="001E1145"/>
    <w:rsid w:val="00230BE7"/>
    <w:rsid w:val="00231815"/>
    <w:rsid w:val="002560FB"/>
    <w:rsid w:val="002602E3"/>
    <w:rsid w:val="00275999"/>
    <w:rsid w:val="002C4D86"/>
    <w:rsid w:val="00315322"/>
    <w:rsid w:val="0032271B"/>
    <w:rsid w:val="003433F5"/>
    <w:rsid w:val="00383394"/>
    <w:rsid w:val="003A3E21"/>
    <w:rsid w:val="003B0D08"/>
    <w:rsid w:val="003B74BA"/>
    <w:rsid w:val="003C5091"/>
    <w:rsid w:val="003D65C8"/>
    <w:rsid w:val="003D6A25"/>
    <w:rsid w:val="003D6F6A"/>
    <w:rsid w:val="0041758E"/>
    <w:rsid w:val="004417C9"/>
    <w:rsid w:val="00445473"/>
    <w:rsid w:val="00475793"/>
    <w:rsid w:val="00492DF1"/>
    <w:rsid w:val="00497E35"/>
    <w:rsid w:val="004E2F12"/>
    <w:rsid w:val="00500C15"/>
    <w:rsid w:val="00554BDF"/>
    <w:rsid w:val="0056029A"/>
    <w:rsid w:val="005A0F12"/>
    <w:rsid w:val="005B520D"/>
    <w:rsid w:val="005E061B"/>
    <w:rsid w:val="005F1B0C"/>
    <w:rsid w:val="005F1B17"/>
    <w:rsid w:val="006123ED"/>
    <w:rsid w:val="00625292"/>
    <w:rsid w:val="00647B34"/>
    <w:rsid w:val="0065286E"/>
    <w:rsid w:val="00667E97"/>
    <w:rsid w:val="0068218D"/>
    <w:rsid w:val="006A267A"/>
    <w:rsid w:val="00721889"/>
    <w:rsid w:val="007C7D91"/>
    <w:rsid w:val="008026C2"/>
    <w:rsid w:val="0081755D"/>
    <w:rsid w:val="00841978"/>
    <w:rsid w:val="00842679"/>
    <w:rsid w:val="00857C80"/>
    <w:rsid w:val="008837D8"/>
    <w:rsid w:val="008A3C45"/>
    <w:rsid w:val="008A49E0"/>
    <w:rsid w:val="008C31FC"/>
    <w:rsid w:val="008D0DFA"/>
    <w:rsid w:val="008E2F41"/>
    <w:rsid w:val="008E65C8"/>
    <w:rsid w:val="00971C5F"/>
    <w:rsid w:val="0097412E"/>
    <w:rsid w:val="00983869"/>
    <w:rsid w:val="009925AC"/>
    <w:rsid w:val="009A487F"/>
    <w:rsid w:val="00A733A2"/>
    <w:rsid w:val="00A847AA"/>
    <w:rsid w:val="00AA4BC6"/>
    <w:rsid w:val="00AB37FB"/>
    <w:rsid w:val="00AE3F8C"/>
    <w:rsid w:val="00AF4B63"/>
    <w:rsid w:val="00B7113D"/>
    <w:rsid w:val="00B72D8E"/>
    <w:rsid w:val="00B76382"/>
    <w:rsid w:val="00BA0A28"/>
    <w:rsid w:val="00C67A06"/>
    <w:rsid w:val="00C76811"/>
    <w:rsid w:val="00C96173"/>
    <w:rsid w:val="00CD3B3E"/>
    <w:rsid w:val="00CE7E46"/>
    <w:rsid w:val="00D04834"/>
    <w:rsid w:val="00D10B48"/>
    <w:rsid w:val="00D17E79"/>
    <w:rsid w:val="00D4017F"/>
    <w:rsid w:val="00D41C7C"/>
    <w:rsid w:val="00D97755"/>
    <w:rsid w:val="00DE11E5"/>
    <w:rsid w:val="00E22824"/>
    <w:rsid w:val="00E46C29"/>
    <w:rsid w:val="00E8750E"/>
    <w:rsid w:val="00F12191"/>
    <w:rsid w:val="00F60582"/>
    <w:rsid w:val="00F8604C"/>
    <w:rsid w:val="00F9162A"/>
    <w:rsid w:val="00FC64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63BD"/>
  <w15:chartTrackingRefBased/>
  <w15:docId w15:val="{2DAEBA73-C313-484C-9F36-6F4A5CC7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4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B48"/>
    <w:pPr>
      <w:ind w:left="720"/>
      <w:contextualSpacing/>
    </w:pPr>
  </w:style>
  <w:style w:type="character" w:styleId="lev">
    <w:name w:val="Strong"/>
    <w:basedOn w:val="Policepardfaut"/>
    <w:uiPriority w:val="22"/>
    <w:qFormat/>
    <w:rsid w:val="00CE7E46"/>
    <w:rPr>
      <w:b/>
      <w:bCs/>
    </w:rPr>
  </w:style>
  <w:style w:type="paragraph" w:styleId="En-tte">
    <w:name w:val="header"/>
    <w:basedOn w:val="Normal"/>
    <w:link w:val="En-tteCar"/>
    <w:uiPriority w:val="99"/>
    <w:unhideWhenUsed/>
    <w:rsid w:val="008837D8"/>
    <w:pPr>
      <w:tabs>
        <w:tab w:val="center" w:pos="4536"/>
        <w:tab w:val="right" w:pos="9072"/>
      </w:tabs>
    </w:pPr>
  </w:style>
  <w:style w:type="character" w:customStyle="1" w:styleId="En-tteCar">
    <w:name w:val="En-tête Car"/>
    <w:basedOn w:val="Policepardfaut"/>
    <w:link w:val="En-tte"/>
    <w:uiPriority w:val="99"/>
    <w:rsid w:val="008837D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837D8"/>
    <w:pPr>
      <w:tabs>
        <w:tab w:val="center" w:pos="4536"/>
        <w:tab w:val="right" w:pos="9072"/>
      </w:tabs>
    </w:pPr>
  </w:style>
  <w:style w:type="character" w:customStyle="1" w:styleId="PieddepageCar">
    <w:name w:val="Pied de page Car"/>
    <w:basedOn w:val="Policepardfaut"/>
    <w:link w:val="Pieddepage"/>
    <w:uiPriority w:val="99"/>
    <w:rsid w:val="008837D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0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6571</Characters>
  <Application>Microsoft Office Word</Application>
  <DocSecurity>0</DocSecurity>
  <Lines>152</Lines>
  <Paragraphs>53</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DAVID</dc:creator>
  <cp:keywords/>
  <dc:description/>
  <cp:lastModifiedBy>Xavier DAVID</cp:lastModifiedBy>
  <cp:revision>13</cp:revision>
  <dcterms:created xsi:type="dcterms:W3CDTF">2026-06-18T15:03:00Z</dcterms:created>
  <dcterms:modified xsi:type="dcterms:W3CDTF">2026-06-18T15:27:00Z</dcterms:modified>
</cp:coreProperties>
</file>